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206A" w14:textId="135E8B1C" w:rsidR="00695325" w:rsidRDefault="00695325" w:rsidP="00695325">
      <w:pPr>
        <w:spacing w:after="0" w:line="480" w:lineRule="auto"/>
        <w:jc w:val="center"/>
        <w:rPr>
          <w:rFonts w:ascii="Times New Roman" w:eastAsia="Calibri" w:hAnsi="Times New Roman" w:cs="Times New Roman"/>
          <w:b/>
          <w:bCs/>
          <w:color w:val="000000"/>
          <w:sz w:val="24"/>
          <w:szCs w:val="24"/>
          <w:lang w:val="en-US"/>
        </w:rPr>
      </w:pPr>
      <w:r w:rsidRPr="00695325">
        <w:rPr>
          <w:rFonts w:ascii="Times New Roman" w:eastAsia="Calibri" w:hAnsi="Times New Roman" w:cs="Times New Roman"/>
          <w:b/>
          <w:bCs/>
          <w:color w:val="000000"/>
          <w:sz w:val="24"/>
          <w:szCs w:val="24"/>
          <w:lang w:val="en-US"/>
        </w:rPr>
        <w:t>DYNAMIC</w:t>
      </w:r>
      <w:r w:rsidR="00660986" w:rsidRPr="00660986">
        <w:rPr>
          <w:rFonts w:ascii="Times New Roman" w:eastAsia="Calibri" w:hAnsi="Times New Roman" w:cs="Times New Roman"/>
          <w:b/>
          <w:bCs/>
          <w:color w:val="000000"/>
          <w:sz w:val="24"/>
          <w:szCs w:val="24"/>
          <w:lang w:val="en-US"/>
        </w:rPr>
        <w:t xml:space="preserve"> TAEKWONDO WORKOUTS</w:t>
      </w:r>
      <w:r w:rsidR="00660986">
        <w:rPr>
          <w:rFonts w:ascii="Times New Roman" w:eastAsia="Calibri" w:hAnsi="Times New Roman" w:cs="Times New Roman"/>
          <w:b/>
          <w:bCs/>
          <w:color w:val="000000"/>
          <w:sz w:val="24"/>
          <w:szCs w:val="24"/>
          <w:lang w:val="en-US"/>
        </w:rPr>
        <w:t xml:space="preserve"> </w:t>
      </w:r>
    </w:p>
    <w:p w14:paraId="2251E203" w14:textId="77FA58EE" w:rsidR="00A91026" w:rsidRPr="00AC7D95" w:rsidRDefault="0065642C" w:rsidP="00695325">
      <w:pPr>
        <w:spacing w:after="0" w:line="480" w:lineRule="auto"/>
        <w:rPr>
          <w:rFonts w:ascii="Times New Roman" w:eastAsia="Calibri" w:hAnsi="Times New Roman" w:cs="Times New Roman"/>
          <w:b/>
          <w:bCs/>
          <w:color w:val="000000"/>
          <w:sz w:val="24"/>
          <w:szCs w:val="24"/>
          <w:lang w:val="en-US"/>
        </w:rPr>
      </w:pPr>
      <w:r w:rsidRPr="00AC7D95">
        <w:rPr>
          <w:rFonts w:ascii="Times New Roman" w:eastAsia="Calibri" w:hAnsi="Times New Roman" w:cs="Times New Roman"/>
          <w:b/>
          <w:bCs/>
          <w:color w:val="000000"/>
          <w:sz w:val="24"/>
          <w:szCs w:val="24"/>
          <w:lang w:val="en-US"/>
        </w:rPr>
        <w:t>Abstract</w:t>
      </w:r>
      <w:r w:rsidR="00590F6C">
        <w:rPr>
          <w:rFonts w:ascii="Times New Roman" w:eastAsia="Calibri" w:hAnsi="Times New Roman" w:cs="Times New Roman"/>
          <w:b/>
          <w:bCs/>
          <w:color w:val="000000"/>
          <w:sz w:val="24"/>
          <w:szCs w:val="24"/>
          <w:lang w:val="en-US"/>
        </w:rPr>
        <w:t xml:space="preserve"> (</w:t>
      </w:r>
      <w:proofErr w:type="spellStart"/>
      <w:r w:rsidR="00590F6C">
        <w:rPr>
          <w:rFonts w:ascii="Times New Roman" w:eastAsia="Calibri" w:hAnsi="Times New Roman" w:cs="Times New Roman"/>
          <w:b/>
          <w:bCs/>
          <w:color w:val="000000"/>
          <w:sz w:val="24"/>
          <w:szCs w:val="24"/>
          <w:lang w:val="en-US"/>
        </w:rPr>
        <w:t>Özet</w:t>
      </w:r>
      <w:proofErr w:type="spellEnd"/>
      <w:r w:rsidR="00590F6C">
        <w:rPr>
          <w:rFonts w:ascii="Times New Roman" w:eastAsia="Calibri" w:hAnsi="Times New Roman" w:cs="Times New Roman"/>
          <w:b/>
          <w:bCs/>
          <w:color w:val="000000"/>
          <w:sz w:val="24"/>
          <w:szCs w:val="24"/>
          <w:lang w:val="en-US"/>
        </w:rPr>
        <w:t>)</w:t>
      </w:r>
    </w:p>
    <w:p w14:paraId="1AD39B5E" w14:textId="4D3851B9" w:rsidR="00EF550D" w:rsidRPr="00AC7D95" w:rsidRDefault="00EF550D"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 xml:space="preserve">Introduction and Aim: </w:t>
      </w:r>
      <w:r w:rsidR="00A91026" w:rsidRPr="00AC7D95">
        <w:rPr>
          <w:rFonts w:ascii="Times New Roman" w:eastAsia="Calibri" w:hAnsi="Times New Roman" w:cs="Times New Roman"/>
          <w:color w:val="000000"/>
          <w:sz w:val="24"/>
          <w:szCs w:val="24"/>
          <w:lang w:val="en-US"/>
        </w:rPr>
        <w:t xml:space="preserve">The purpose of this study was </w:t>
      </w:r>
      <w:r w:rsidR="002635F6" w:rsidRPr="00AC7D95">
        <w:rPr>
          <w:rFonts w:ascii="Times New Roman" w:eastAsia="Calibri" w:hAnsi="Times New Roman" w:cs="Times New Roman"/>
          <w:color w:val="000000"/>
          <w:sz w:val="24"/>
          <w:szCs w:val="24"/>
          <w:lang w:val="en-US"/>
        </w:rPr>
        <w:t>…</w:t>
      </w:r>
    </w:p>
    <w:p w14:paraId="14963CB6" w14:textId="01F7E01B" w:rsidR="00844839" w:rsidRPr="00AC7D95" w:rsidRDefault="00F72B50" w:rsidP="00695325">
      <w:pPr>
        <w:spacing w:after="0" w:line="480" w:lineRule="auto"/>
        <w:rPr>
          <w:rFonts w:ascii="Times New Roman" w:hAnsi="Times New Roman" w:cs="Times New Roman"/>
          <w:sz w:val="24"/>
          <w:szCs w:val="24"/>
          <w:lang w:val="en-US"/>
        </w:rPr>
      </w:pPr>
      <w:r w:rsidRPr="00AC7D95">
        <w:rPr>
          <w:rFonts w:ascii="Times New Roman" w:hAnsi="Times New Roman" w:cs="Times New Roman"/>
          <w:sz w:val="24"/>
          <w:szCs w:val="24"/>
          <w:lang w:val="en-US"/>
        </w:rPr>
        <w:t xml:space="preserve">Materials and Methods: </w:t>
      </w:r>
      <w:r w:rsidR="00844839" w:rsidRPr="00AC7D95">
        <w:rPr>
          <w:rFonts w:ascii="Times New Roman" w:hAnsi="Times New Roman" w:cs="Times New Roman"/>
          <w:sz w:val="24"/>
          <w:szCs w:val="24"/>
          <w:lang w:val="en-US"/>
        </w:rPr>
        <w:t>T</w:t>
      </w:r>
      <w:r w:rsidR="00A91026" w:rsidRPr="00AC7D95">
        <w:rPr>
          <w:rFonts w:ascii="Times New Roman" w:hAnsi="Times New Roman" w:cs="Times New Roman"/>
          <w:sz w:val="24"/>
          <w:szCs w:val="24"/>
          <w:lang w:val="en-US"/>
        </w:rPr>
        <w:t>o investigate the effects of a 6-week dynamic training</w:t>
      </w:r>
      <w:r w:rsidR="00844839" w:rsidRPr="00AC7D95">
        <w:rPr>
          <w:rFonts w:ascii="Times New Roman" w:hAnsi="Times New Roman" w:cs="Times New Roman"/>
          <w:sz w:val="24"/>
          <w:szCs w:val="24"/>
          <w:lang w:val="en-US"/>
        </w:rPr>
        <w:t>…</w:t>
      </w:r>
    </w:p>
    <w:p w14:paraId="1FD21A24" w14:textId="12F1A515" w:rsidR="00844839" w:rsidRPr="00AC7D95" w:rsidRDefault="00844839" w:rsidP="00695325">
      <w:pPr>
        <w:spacing w:after="0" w:line="480" w:lineRule="auto"/>
        <w:rPr>
          <w:rFonts w:ascii="Times New Roman" w:hAnsi="Times New Roman" w:cs="Times New Roman"/>
          <w:sz w:val="24"/>
          <w:szCs w:val="24"/>
          <w:lang w:val="en-US"/>
        </w:rPr>
      </w:pPr>
      <w:r w:rsidRPr="00AC7D95">
        <w:rPr>
          <w:rFonts w:ascii="Times New Roman" w:hAnsi="Times New Roman" w:cs="Times New Roman"/>
          <w:sz w:val="24"/>
          <w:szCs w:val="24"/>
          <w:lang w:val="en-US"/>
        </w:rPr>
        <w:t xml:space="preserve">Result: </w:t>
      </w:r>
      <w:r w:rsidR="00A91026" w:rsidRPr="00AC7D95">
        <w:rPr>
          <w:rFonts w:ascii="Times New Roman" w:hAnsi="Times New Roman" w:cs="Times New Roman"/>
          <w:sz w:val="24"/>
          <w:szCs w:val="24"/>
          <w:lang w:val="en-US"/>
        </w:rPr>
        <w:t xml:space="preserve"> </w:t>
      </w:r>
      <w:r w:rsidRPr="00AC7D95">
        <w:rPr>
          <w:rFonts w:ascii="Times New Roman" w:hAnsi="Times New Roman" w:cs="Times New Roman"/>
          <w:sz w:val="24"/>
          <w:szCs w:val="24"/>
          <w:lang w:val="en-US"/>
        </w:rPr>
        <w:t>I</w:t>
      </w:r>
      <w:r w:rsidR="00A91026" w:rsidRPr="00AC7D95">
        <w:rPr>
          <w:rFonts w:ascii="Times New Roman" w:hAnsi="Times New Roman" w:cs="Times New Roman"/>
          <w:sz w:val="24"/>
          <w:szCs w:val="24"/>
          <w:lang w:val="en-US"/>
        </w:rPr>
        <w:t>t was determined that the differences between pre-test and post-test</w:t>
      </w:r>
      <w:r w:rsidRPr="00AC7D95">
        <w:rPr>
          <w:rFonts w:ascii="Times New Roman" w:hAnsi="Times New Roman" w:cs="Times New Roman"/>
          <w:sz w:val="24"/>
          <w:szCs w:val="24"/>
          <w:lang w:val="en-US"/>
        </w:rPr>
        <w:t>…</w:t>
      </w:r>
    </w:p>
    <w:p w14:paraId="2251E204" w14:textId="20E9425A" w:rsidR="00A91026" w:rsidRPr="00AC7D95" w:rsidRDefault="003E7584" w:rsidP="00695325">
      <w:pPr>
        <w:spacing w:after="0" w:line="480" w:lineRule="auto"/>
        <w:rPr>
          <w:rFonts w:ascii="Times New Roman" w:hAnsi="Times New Roman" w:cs="Times New Roman"/>
          <w:sz w:val="24"/>
          <w:szCs w:val="24"/>
          <w:lang w:val="en-US"/>
        </w:rPr>
      </w:pPr>
      <w:r w:rsidRPr="00AC7D95">
        <w:rPr>
          <w:rFonts w:ascii="Times New Roman" w:hAnsi="Times New Roman" w:cs="Times New Roman"/>
          <w:sz w:val="24"/>
          <w:szCs w:val="24"/>
          <w:lang w:val="en-US"/>
        </w:rPr>
        <w:t>C</w:t>
      </w:r>
      <w:r w:rsidR="00844839" w:rsidRPr="00AC7D95">
        <w:rPr>
          <w:rFonts w:ascii="Times New Roman" w:hAnsi="Times New Roman" w:cs="Times New Roman"/>
          <w:sz w:val="24"/>
          <w:szCs w:val="24"/>
          <w:lang w:val="en-US"/>
        </w:rPr>
        <w:t>onclusion</w:t>
      </w:r>
      <w:r w:rsidRPr="00AC7D95">
        <w:rPr>
          <w:rFonts w:ascii="Times New Roman" w:hAnsi="Times New Roman" w:cs="Times New Roman"/>
          <w:sz w:val="24"/>
          <w:szCs w:val="24"/>
          <w:lang w:val="en-US"/>
        </w:rPr>
        <w:t xml:space="preserve">: </w:t>
      </w:r>
      <w:r w:rsidR="00A91026" w:rsidRPr="00AC7D95">
        <w:rPr>
          <w:rFonts w:ascii="Times New Roman" w:hAnsi="Times New Roman" w:cs="Times New Roman"/>
          <w:sz w:val="24"/>
          <w:szCs w:val="24"/>
          <w:lang w:val="en-US"/>
        </w:rPr>
        <w:t xml:space="preserve"> </w:t>
      </w:r>
      <w:r w:rsidRPr="00AC7D95">
        <w:rPr>
          <w:rFonts w:ascii="Times New Roman" w:hAnsi="Times New Roman" w:cs="Times New Roman"/>
          <w:sz w:val="24"/>
          <w:szCs w:val="24"/>
          <w:lang w:val="en-US"/>
        </w:rPr>
        <w:t>T</w:t>
      </w:r>
      <w:r w:rsidR="00A91026" w:rsidRPr="00AC7D95">
        <w:rPr>
          <w:rFonts w:ascii="Times New Roman" w:hAnsi="Times New Roman" w:cs="Times New Roman"/>
          <w:sz w:val="24"/>
          <w:szCs w:val="24"/>
          <w:lang w:val="en-US"/>
        </w:rPr>
        <w:t>he Tabata protocol supports</w:t>
      </w:r>
      <w:r w:rsidRPr="00AC7D95">
        <w:rPr>
          <w:rFonts w:ascii="Times New Roman" w:hAnsi="Times New Roman" w:cs="Times New Roman"/>
          <w:sz w:val="24"/>
          <w:szCs w:val="24"/>
          <w:lang w:val="en-US"/>
        </w:rPr>
        <w:t>…</w:t>
      </w:r>
      <w:r w:rsidR="00A91026" w:rsidRPr="00AC7D95">
        <w:rPr>
          <w:rFonts w:ascii="Times New Roman" w:hAnsi="Times New Roman" w:cs="Times New Roman"/>
          <w:sz w:val="24"/>
          <w:szCs w:val="24"/>
          <w:lang w:val="en-US"/>
        </w:rPr>
        <w:t xml:space="preserve"> </w:t>
      </w:r>
    </w:p>
    <w:p w14:paraId="2251E205" w14:textId="7BF80B42" w:rsidR="00A91026"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b/>
          <w:bCs/>
          <w:color w:val="000000"/>
          <w:sz w:val="24"/>
          <w:szCs w:val="24"/>
          <w:lang w:val="en-US"/>
        </w:rPr>
        <w:t>Keywords:</w:t>
      </w:r>
      <w:r w:rsidRPr="00AC7D95">
        <w:rPr>
          <w:rFonts w:ascii="Times New Roman" w:eastAsia="Calibri" w:hAnsi="Times New Roman" w:cs="Times New Roman"/>
          <w:color w:val="000000"/>
          <w:sz w:val="24"/>
          <w:szCs w:val="24"/>
          <w:lang w:val="en-US"/>
        </w:rPr>
        <w:t xml:space="preserve"> </w:t>
      </w:r>
      <w:r w:rsidR="009B1B98" w:rsidRPr="00AC7D95">
        <w:rPr>
          <w:rFonts w:ascii="Times New Roman" w:eastAsia="Calibri" w:hAnsi="Times New Roman" w:cs="Times New Roman"/>
          <w:color w:val="000000"/>
          <w:sz w:val="24"/>
          <w:szCs w:val="24"/>
          <w:lang w:val="en-US"/>
        </w:rPr>
        <w:t>Keyword1, Keyword2, Keyword3, Keyword4, Keyword5</w:t>
      </w:r>
    </w:p>
    <w:p w14:paraId="5D79A33B" w14:textId="77777777" w:rsidR="007853EB" w:rsidRDefault="007853EB" w:rsidP="00695325">
      <w:pPr>
        <w:spacing w:after="0" w:line="480" w:lineRule="auto"/>
        <w:ind w:left="2098" w:hanging="2098"/>
        <w:jc w:val="both"/>
        <w:rPr>
          <w:rFonts w:ascii="Times New Roman" w:eastAsia="Calibri" w:hAnsi="Times New Roman" w:cs="Times New Roman"/>
          <w:b/>
          <w:bCs/>
          <w:color w:val="000000"/>
          <w:sz w:val="24"/>
          <w:szCs w:val="24"/>
          <w:lang w:val="en-US"/>
        </w:rPr>
      </w:pPr>
    </w:p>
    <w:p w14:paraId="2251E213" w14:textId="46EE2A19" w:rsidR="00A91026" w:rsidRPr="00AC7D95" w:rsidRDefault="00A91026" w:rsidP="00695325">
      <w:pPr>
        <w:spacing w:after="0" w:line="480" w:lineRule="auto"/>
        <w:ind w:left="2098" w:hanging="2098"/>
        <w:jc w:val="both"/>
        <w:rPr>
          <w:rFonts w:ascii="Times New Roman" w:eastAsia="Calibri" w:hAnsi="Times New Roman" w:cs="Times New Roman"/>
          <w:b/>
          <w:color w:val="000000"/>
          <w:sz w:val="24"/>
          <w:szCs w:val="24"/>
          <w:lang w:val="en-US"/>
        </w:rPr>
      </w:pPr>
      <w:r w:rsidRPr="00AC7D95">
        <w:rPr>
          <w:rFonts w:ascii="Times New Roman" w:eastAsia="Calibri" w:hAnsi="Times New Roman" w:cs="Times New Roman"/>
          <w:b/>
          <w:bCs/>
          <w:color w:val="000000"/>
          <w:sz w:val="24"/>
          <w:szCs w:val="24"/>
          <w:lang w:val="en-US"/>
        </w:rPr>
        <w:t>INTRODUCTION</w:t>
      </w:r>
      <w:r w:rsidR="007853EB">
        <w:rPr>
          <w:rFonts w:ascii="Times New Roman" w:eastAsia="Calibri" w:hAnsi="Times New Roman" w:cs="Times New Roman"/>
          <w:b/>
          <w:bCs/>
          <w:color w:val="000000"/>
          <w:sz w:val="24"/>
          <w:szCs w:val="24"/>
          <w:lang w:val="en-US"/>
        </w:rPr>
        <w:t xml:space="preserve"> (</w:t>
      </w:r>
      <w:r w:rsidR="00590F6C">
        <w:rPr>
          <w:rFonts w:ascii="Times New Roman" w:eastAsia="Calibri" w:hAnsi="Times New Roman" w:cs="Times New Roman"/>
          <w:b/>
          <w:bCs/>
          <w:color w:val="000000"/>
          <w:sz w:val="24"/>
          <w:szCs w:val="24"/>
          <w:lang w:val="en-US"/>
        </w:rPr>
        <w:t>GİRİŞ)</w:t>
      </w:r>
    </w:p>
    <w:p w14:paraId="2251E214" w14:textId="1503DE36" w:rsidR="00A91026" w:rsidRPr="00AC7D95" w:rsidRDefault="00A91026" w:rsidP="00695325">
      <w:pPr>
        <w:spacing w:after="0" w:line="480" w:lineRule="auto"/>
        <w:jc w:val="both"/>
        <w:rPr>
          <w:rFonts w:ascii="Times New Roman" w:eastAsia="Calibri" w:hAnsi="Times New Roman" w:cs="Times New Roman"/>
          <w:bCs/>
          <w:color w:val="000000"/>
          <w:sz w:val="24"/>
          <w:szCs w:val="24"/>
          <w:lang w:val="en-US"/>
        </w:rPr>
      </w:pPr>
      <w:r w:rsidRPr="00AC7D95">
        <w:rPr>
          <w:rFonts w:ascii="Times New Roman" w:eastAsia="Calibri" w:hAnsi="Times New Roman" w:cs="Times New Roman"/>
          <w:color w:val="000000"/>
          <w:sz w:val="24"/>
          <w:szCs w:val="24"/>
          <w:lang w:val="en-US"/>
        </w:rPr>
        <w:t>Training is a set of activities</w:t>
      </w:r>
      <w:r w:rsidR="00DF58BE" w:rsidRPr="00AC7D95">
        <w:rPr>
          <w:rFonts w:ascii="Times New Roman" w:eastAsia="Calibri" w:hAnsi="Times New Roman" w:cs="Times New Roman"/>
          <w:color w:val="000000"/>
          <w:sz w:val="24"/>
          <w:szCs w:val="24"/>
          <w:lang w:val="en-US"/>
        </w:rPr>
        <w:t>…</w:t>
      </w:r>
      <w:r w:rsidRPr="00AC7D95">
        <w:rPr>
          <w:rFonts w:ascii="Times New Roman" w:eastAsia="Calibri" w:hAnsi="Times New Roman" w:cs="Times New Roman"/>
          <w:color w:val="000000"/>
          <w:sz w:val="24"/>
          <w:szCs w:val="24"/>
          <w:lang w:val="en-US"/>
        </w:rPr>
        <w:t xml:space="preserve"> that are performed systematically and regularly in order to improve athletic performance. The goal here is to be able to complete a particular activity as quickly as possible, or to increase the intensity, volume, or scope of the skills to be performed within a given </w:t>
      </w:r>
      <w:r w:rsidR="00A24CA7" w:rsidRPr="00AC7D95">
        <w:rPr>
          <w:rFonts w:ascii="Times New Roman" w:eastAsia="Calibri" w:hAnsi="Times New Roman" w:cs="Times New Roman"/>
          <w:color w:val="000000"/>
          <w:sz w:val="24"/>
          <w:szCs w:val="24"/>
          <w:lang w:val="en-US"/>
        </w:rPr>
        <w:t>period</w:t>
      </w:r>
      <w:r w:rsidRPr="00AC7D95">
        <w:rPr>
          <w:rFonts w:ascii="Times New Roman" w:eastAsia="Calibri" w:hAnsi="Times New Roman" w:cs="Times New Roman"/>
          <w:color w:val="000000"/>
          <w:sz w:val="24"/>
          <w:szCs w:val="24"/>
          <w:lang w:val="en-US"/>
        </w:rPr>
        <w:t xml:space="preserve">. </w:t>
      </w:r>
    </w:p>
    <w:p w14:paraId="7AD1432F" w14:textId="77777777" w:rsidR="007853EB" w:rsidRDefault="007853EB" w:rsidP="00695325">
      <w:pPr>
        <w:spacing w:after="0" w:line="480" w:lineRule="auto"/>
        <w:ind w:left="2098" w:hanging="2098"/>
        <w:jc w:val="both"/>
        <w:rPr>
          <w:rFonts w:ascii="Times New Roman" w:eastAsia="Calibri" w:hAnsi="Times New Roman" w:cs="Times New Roman"/>
          <w:b/>
          <w:bCs/>
          <w:color w:val="000000"/>
          <w:sz w:val="24"/>
          <w:szCs w:val="24"/>
          <w:lang w:val="en-US"/>
        </w:rPr>
      </w:pPr>
    </w:p>
    <w:p w14:paraId="2251E219" w14:textId="1A8F920F" w:rsidR="00A91026" w:rsidRPr="00AC7D95" w:rsidRDefault="00EB3900" w:rsidP="00695325">
      <w:pPr>
        <w:spacing w:after="0" w:line="480" w:lineRule="auto"/>
        <w:ind w:left="2098" w:hanging="2098"/>
        <w:jc w:val="both"/>
        <w:rPr>
          <w:rFonts w:ascii="Times New Roman" w:eastAsia="Calibri" w:hAnsi="Times New Roman" w:cs="Times New Roman"/>
          <w:b/>
          <w:color w:val="000000"/>
          <w:sz w:val="24"/>
          <w:szCs w:val="24"/>
          <w:lang w:val="en-US"/>
        </w:rPr>
      </w:pPr>
      <w:r w:rsidRPr="00AC7D95">
        <w:rPr>
          <w:rFonts w:ascii="Times New Roman" w:eastAsia="Calibri" w:hAnsi="Times New Roman" w:cs="Times New Roman"/>
          <w:b/>
          <w:bCs/>
          <w:color w:val="000000"/>
          <w:sz w:val="24"/>
          <w:szCs w:val="24"/>
          <w:lang w:val="en-US"/>
        </w:rPr>
        <w:t xml:space="preserve">MATERIALS AND </w:t>
      </w:r>
      <w:r w:rsidR="00A91026" w:rsidRPr="00AC7D95">
        <w:rPr>
          <w:rFonts w:ascii="Times New Roman" w:eastAsia="Calibri" w:hAnsi="Times New Roman" w:cs="Times New Roman"/>
          <w:b/>
          <w:bCs/>
          <w:color w:val="000000"/>
          <w:sz w:val="24"/>
          <w:szCs w:val="24"/>
          <w:lang w:val="en-US"/>
        </w:rPr>
        <w:t>METHOD</w:t>
      </w:r>
      <w:r w:rsidRPr="00AC7D95">
        <w:rPr>
          <w:rFonts w:ascii="Times New Roman" w:eastAsia="Calibri" w:hAnsi="Times New Roman" w:cs="Times New Roman"/>
          <w:b/>
          <w:bCs/>
          <w:color w:val="000000"/>
          <w:sz w:val="24"/>
          <w:szCs w:val="24"/>
          <w:lang w:val="en-US"/>
        </w:rPr>
        <w:t>S</w:t>
      </w:r>
      <w:r w:rsidR="00590F6C">
        <w:rPr>
          <w:rFonts w:ascii="Times New Roman" w:eastAsia="Calibri" w:hAnsi="Times New Roman" w:cs="Times New Roman"/>
          <w:b/>
          <w:bCs/>
          <w:color w:val="000000"/>
          <w:sz w:val="24"/>
          <w:szCs w:val="24"/>
          <w:lang w:val="en-US"/>
        </w:rPr>
        <w:t xml:space="preserve"> (</w:t>
      </w:r>
      <w:r w:rsidR="003A7E63">
        <w:rPr>
          <w:rFonts w:ascii="Times New Roman" w:eastAsia="Calibri" w:hAnsi="Times New Roman" w:cs="Times New Roman"/>
          <w:b/>
          <w:bCs/>
          <w:color w:val="000000"/>
          <w:sz w:val="24"/>
          <w:szCs w:val="24"/>
          <w:lang w:val="en-US"/>
        </w:rPr>
        <w:t>GEREÇ VE YÖNTEMLER)</w:t>
      </w:r>
    </w:p>
    <w:p w14:paraId="2251E21A" w14:textId="7FD37762" w:rsidR="00A91026" w:rsidRPr="00AC7D95" w:rsidRDefault="00A91026" w:rsidP="00695325">
      <w:pPr>
        <w:spacing w:after="0" w:line="480" w:lineRule="auto"/>
        <w:ind w:left="2098" w:hanging="2098"/>
        <w:jc w:val="both"/>
        <w:rPr>
          <w:rFonts w:ascii="Times New Roman" w:eastAsia="Calibri" w:hAnsi="Times New Roman" w:cs="Times New Roman"/>
          <w:b/>
          <w:color w:val="000000"/>
          <w:sz w:val="24"/>
          <w:szCs w:val="24"/>
          <w:lang w:val="en-US"/>
        </w:rPr>
      </w:pPr>
      <w:r w:rsidRPr="00AC7D95">
        <w:rPr>
          <w:rFonts w:ascii="Times New Roman" w:eastAsia="Calibri" w:hAnsi="Times New Roman" w:cs="Times New Roman"/>
          <w:b/>
          <w:bCs/>
          <w:color w:val="000000"/>
          <w:sz w:val="24"/>
          <w:szCs w:val="24"/>
          <w:lang w:val="en-US"/>
        </w:rPr>
        <w:t>Research Pattern</w:t>
      </w:r>
      <w:r w:rsidR="00BB678C" w:rsidRPr="00AC7D95">
        <w:rPr>
          <w:rFonts w:ascii="Times New Roman" w:eastAsia="Calibri" w:hAnsi="Times New Roman" w:cs="Times New Roman"/>
          <w:b/>
          <w:bCs/>
          <w:color w:val="000000"/>
          <w:sz w:val="24"/>
          <w:szCs w:val="24"/>
          <w:lang w:val="en-US"/>
        </w:rPr>
        <w:t xml:space="preserve"> (</w:t>
      </w:r>
      <w:r w:rsidR="001B314F" w:rsidRPr="00AC7D95">
        <w:rPr>
          <w:rFonts w:ascii="Times New Roman" w:eastAsia="Calibri" w:hAnsi="Times New Roman" w:cs="Times New Roman"/>
          <w:b/>
          <w:bCs/>
          <w:color w:val="000000"/>
          <w:sz w:val="24"/>
          <w:szCs w:val="24"/>
          <w:lang w:val="en-US"/>
        </w:rPr>
        <w:t xml:space="preserve">Second </w:t>
      </w:r>
      <w:r w:rsidR="00BB373D" w:rsidRPr="00AC7D95">
        <w:rPr>
          <w:rFonts w:ascii="Times New Roman" w:eastAsia="Calibri" w:hAnsi="Times New Roman" w:cs="Times New Roman"/>
          <w:b/>
          <w:bCs/>
          <w:color w:val="000000"/>
          <w:sz w:val="24"/>
          <w:szCs w:val="24"/>
          <w:lang w:val="en-US"/>
        </w:rPr>
        <w:t>Level Headings</w:t>
      </w:r>
      <w:r w:rsidR="001B314F" w:rsidRPr="00AC7D95">
        <w:rPr>
          <w:rFonts w:ascii="Times New Roman" w:eastAsia="Calibri" w:hAnsi="Times New Roman" w:cs="Times New Roman"/>
          <w:b/>
          <w:bCs/>
          <w:color w:val="000000"/>
          <w:sz w:val="24"/>
          <w:szCs w:val="24"/>
          <w:lang w:val="en-US"/>
        </w:rPr>
        <w:t>)</w:t>
      </w:r>
    </w:p>
    <w:p w14:paraId="2251E21B" w14:textId="7D6993B6" w:rsidR="00A91026" w:rsidRPr="00AC7D95"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The study was designed as a pre-test and post-test experimental study with control group (randomized controlled trial).</w:t>
      </w:r>
    </w:p>
    <w:p w14:paraId="2251E21E" w14:textId="77777777" w:rsidR="00A91026" w:rsidRPr="00AC7D95" w:rsidRDefault="00A91026" w:rsidP="00695325">
      <w:pPr>
        <w:spacing w:after="0" w:line="480" w:lineRule="auto"/>
        <w:ind w:left="2098" w:hanging="2098"/>
        <w:jc w:val="both"/>
        <w:rPr>
          <w:rFonts w:ascii="Times New Roman" w:eastAsia="Calibri" w:hAnsi="Times New Roman" w:cs="Times New Roman"/>
          <w:b/>
          <w:color w:val="000000"/>
          <w:sz w:val="24"/>
          <w:szCs w:val="24"/>
          <w:lang w:val="en-US"/>
        </w:rPr>
      </w:pPr>
      <w:r w:rsidRPr="00AC7D95">
        <w:rPr>
          <w:rFonts w:ascii="Times New Roman" w:eastAsia="Calibri" w:hAnsi="Times New Roman" w:cs="Times New Roman"/>
          <w:b/>
          <w:bCs/>
          <w:color w:val="000000"/>
          <w:sz w:val="24"/>
          <w:szCs w:val="24"/>
          <w:lang w:val="en-US"/>
        </w:rPr>
        <w:t>Participants</w:t>
      </w:r>
    </w:p>
    <w:p w14:paraId="10BFB02C" w14:textId="65AE54A5" w:rsidR="00142B2D"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The study was conducted with 25 randomly selected athletes who volunteered to participate in the study</w:t>
      </w:r>
      <w:r w:rsidR="00BC7E95">
        <w:rPr>
          <w:rFonts w:ascii="Times New Roman" w:eastAsia="Calibri" w:hAnsi="Times New Roman" w:cs="Times New Roman"/>
          <w:color w:val="000000"/>
          <w:sz w:val="24"/>
          <w:szCs w:val="24"/>
          <w:lang w:val="en-US"/>
        </w:rPr>
        <w:t xml:space="preserve">. </w:t>
      </w:r>
    </w:p>
    <w:p w14:paraId="6BF2209F" w14:textId="532BD235" w:rsidR="00A26751" w:rsidRPr="00A26751" w:rsidRDefault="00A26751" w:rsidP="00695325">
      <w:pPr>
        <w:spacing w:after="0" w:line="480" w:lineRule="auto"/>
        <w:jc w:val="both"/>
        <w:rPr>
          <w:rFonts w:ascii="Times New Roman" w:eastAsia="Calibri" w:hAnsi="Times New Roman" w:cs="Times New Roman"/>
          <w:b/>
          <w:bCs/>
          <w:color w:val="000000"/>
          <w:sz w:val="24"/>
          <w:szCs w:val="24"/>
          <w:lang w:val="en-US"/>
        </w:rPr>
      </w:pPr>
      <w:r w:rsidRPr="00A26751">
        <w:rPr>
          <w:rFonts w:ascii="Times New Roman" w:eastAsia="Calibri" w:hAnsi="Times New Roman" w:cs="Times New Roman"/>
          <w:b/>
          <w:bCs/>
          <w:color w:val="000000"/>
          <w:sz w:val="24"/>
          <w:szCs w:val="24"/>
          <w:lang w:val="en-US"/>
        </w:rPr>
        <w:t>Ethical Suitability</w:t>
      </w:r>
    </w:p>
    <w:p w14:paraId="2251E21F" w14:textId="2A0EB197" w:rsidR="00A91026" w:rsidRPr="00AC7D95" w:rsidRDefault="00A91026" w:rsidP="00695325">
      <w:pPr>
        <w:spacing w:after="0" w:line="480" w:lineRule="auto"/>
        <w:jc w:val="both"/>
        <w:rPr>
          <w:rFonts w:ascii="Times New Roman" w:eastAsia="Calibri" w:hAnsi="Times New Roman" w:cs="Times New Roman"/>
          <w:bCs/>
          <w:color w:val="000000"/>
          <w:sz w:val="24"/>
          <w:szCs w:val="24"/>
          <w:lang w:val="en-US"/>
        </w:rPr>
      </w:pPr>
      <w:r w:rsidRPr="00AC7D95">
        <w:rPr>
          <w:rFonts w:ascii="Times New Roman" w:eastAsia="Calibri" w:hAnsi="Times New Roman" w:cs="Times New Roman"/>
          <w:color w:val="000000"/>
          <w:sz w:val="24"/>
          <w:szCs w:val="24"/>
          <w:lang w:val="en-US"/>
        </w:rPr>
        <w:t xml:space="preserve">All athletes were informed about the study and were explained about the possible benefits and risks of the research. After expression, all athletes were given a written informed consent from which was prepared according to the Declaration of Helsinki. The study was conducted </w:t>
      </w:r>
      <w:r w:rsidRPr="00AC7D95">
        <w:rPr>
          <w:rFonts w:ascii="Times New Roman" w:eastAsia="Calibri" w:hAnsi="Times New Roman" w:cs="Times New Roman"/>
          <w:color w:val="000000"/>
          <w:sz w:val="24"/>
          <w:szCs w:val="24"/>
          <w:lang w:val="en-US"/>
        </w:rPr>
        <w:lastRenderedPageBreak/>
        <w:t xml:space="preserve">in compliance with the ethical principles of the European Convention and the Helsinki Declaration (ethics principles regarding human experimentation). It was confirmed by the Bioethics Commission of the </w:t>
      </w:r>
      <w:r w:rsidR="00DA24F4" w:rsidRPr="00AC7D95">
        <w:rPr>
          <w:rFonts w:ascii="Times New Roman" w:eastAsia="Calibri" w:hAnsi="Times New Roman" w:cs="Times New Roman"/>
          <w:color w:val="000000"/>
          <w:sz w:val="24"/>
          <w:szCs w:val="24"/>
          <w:lang w:val="en-US"/>
        </w:rPr>
        <w:t>Ordu</w:t>
      </w:r>
      <w:r w:rsidR="00BC7E95">
        <w:rPr>
          <w:rFonts w:ascii="Times New Roman" w:eastAsia="Calibri" w:hAnsi="Times New Roman" w:cs="Times New Roman"/>
          <w:color w:val="000000"/>
          <w:sz w:val="24"/>
          <w:szCs w:val="24"/>
          <w:lang w:val="en-US"/>
        </w:rPr>
        <w:t xml:space="preserve"> </w:t>
      </w:r>
      <w:r w:rsidRPr="00AC7D95">
        <w:rPr>
          <w:rFonts w:ascii="Times New Roman" w:eastAsia="Calibri" w:hAnsi="Times New Roman" w:cs="Times New Roman"/>
          <w:color w:val="000000"/>
          <w:sz w:val="24"/>
          <w:szCs w:val="24"/>
          <w:lang w:val="en-US"/>
        </w:rPr>
        <w:t xml:space="preserve">University (no: </w:t>
      </w:r>
      <w:r w:rsidR="00973BAF" w:rsidRPr="00AC7D95">
        <w:rPr>
          <w:rFonts w:ascii="Times New Roman" w:eastAsia="Calibri" w:hAnsi="Times New Roman" w:cs="Times New Roman"/>
          <w:color w:val="000000"/>
          <w:sz w:val="24"/>
          <w:szCs w:val="24"/>
          <w:lang w:val="en-US"/>
        </w:rPr>
        <w:t>******</w:t>
      </w:r>
      <w:r w:rsidRPr="00AC7D95">
        <w:rPr>
          <w:rFonts w:ascii="Times New Roman" w:eastAsia="Calibri" w:hAnsi="Times New Roman" w:cs="Times New Roman"/>
          <w:color w:val="000000"/>
          <w:sz w:val="24"/>
          <w:szCs w:val="24"/>
          <w:lang w:val="en-US"/>
        </w:rPr>
        <w:t>-</w:t>
      </w:r>
      <w:r w:rsidR="00973BAF" w:rsidRPr="00AC7D95">
        <w:rPr>
          <w:rFonts w:ascii="Times New Roman" w:eastAsia="Calibri" w:hAnsi="Times New Roman" w:cs="Times New Roman"/>
          <w:color w:val="000000"/>
          <w:sz w:val="24"/>
          <w:szCs w:val="24"/>
          <w:lang w:val="en-US"/>
        </w:rPr>
        <w:t>****.***.**</w:t>
      </w:r>
      <w:r w:rsidRPr="00AC7D95">
        <w:rPr>
          <w:rFonts w:ascii="Times New Roman" w:eastAsia="Calibri" w:hAnsi="Times New Roman" w:cs="Times New Roman"/>
          <w:color w:val="000000"/>
          <w:sz w:val="24"/>
          <w:szCs w:val="24"/>
          <w:lang w:val="en-US"/>
        </w:rPr>
        <w:t>).</w:t>
      </w:r>
    </w:p>
    <w:p w14:paraId="2251E220" w14:textId="77777777" w:rsidR="00A91026" w:rsidRPr="00AC7D95" w:rsidRDefault="00A91026" w:rsidP="00695325">
      <w:pPr>
        <w:spacing w:after="0" w:line="480" w:lineRule="auto"/>
        <w:ind w:left="2098" w:hanging="2098"/>
        <w:jc w:val="both"/>
        <w:rPr>
          <w:rFonts w:ascii="Times New Roman" w:eastAsia="Calibri" w:hAnsi="Times New Roman" w:cs="Times New Roman"/>
          <w:b/>
          <w:color w:val="000000"/>
          <w:sz w:val="24"/>
          <w:szCs w:val="24"/>
          <w:lang w:val="en-US"/>
        </w:rPr>
      </w:pPr>
      <w:r w:rsidRPr="00AC7D95">
        <w:rPr>
          <w:rFonts w:ascii="Times New Roman" w:eastAsia="Calibri" w:hAnsi="Times New Roman" w:cs="Times New Roman"/>
          <w:b/>
          <w:bCs/>
          <w:color w:val="000000"/>
          <w:sz w:val="24"/>
          <w:szCs w:val="24"/>
          <w:lang w:val="en-US"/>
        </w:rPr>
        <w:t>Procedure</w:t>
      </w:r>
    </w:p>
    <w:p w14:paraId="2251E258" w14:textId="2A873B11" w:rsidR="00A91026" w:rsidRPr="00AC7D95" w:rsidRDefault="00A91026" w:rsidP="00695325">
      <w:pPr>
        <w:spacing w:after="0" w:line="480" w:lineRule="auto"/>
        <w:jc w:val="both"/>
        <w:rPr>
          <w:rFonts w:ascii="Times New Roman" w:eastAsia="Calibri" w:hAnsi="Times New Roman" w:cs="Times New Roman"/>
          <w:b/>
          <w:bCs/>
          <w:color w:val="000000"/>
          <w:sz w:val="24"/>
          <w:szCs w:val="24"/>
          <w:lang w:val="en-US"/>
        </w:rPr>
      </w:pPr>
      <w:r w:rsidRPr="00AC7D95">
        <w:rPr>
          <w:rFonts w:ascii="Times New Roman" w:eastAsia="Calibri" w:hAnsi="Times New Roman" w:cs="Times New Roman"/>
          <w:color w:val="000000"/>
          <w:sz w:val="24"/>
          <w:szCs w:val="24"/>
          <w:lang w:val="en-US"/>
        </w:rPr>
        <w:t>Both the experimental and control group athletes participated in their routine training programs</w:t>
      </w:r>
      <w:r w:rsidR="00B233B9">
        <w:rPr>
          <w:rFonts w:ascii="Times New Roman" w:eastAsia="Calibri" w:hAnsi="Times New Roman" w:cs="Times New Roman"/>
          <w:color w:val="000000"/>
          <w:sz w:val="24"/>
          <w:szCs w:val="24"/>
          <w:lang w:val="en-US"/>
        </w:rPr>
        <w:t>..</w:t>
      </w:r>
      <w:r w:rsidR="00DB0787" w:rsidRPr="00AC7D95">
        <w:rPr>
          <w:rFonts w:ascii="Times New Roman" w:eastAsia="Calibri" w:hAnsi="Times New Roman" w:cs="Times New Roman"/>
          <w:color w:val="000000"/>
          <w:sz w:val="24"/>
          <w:szCs w:val="24"/>
          <w:lang w:val="en-US"/>
        </w:rPr>
        <w:t xml:space="preserve">. </w:t>
      </w:r>
    </w:p>
    <w:p w14:paraId="2251E259" w14:textId="4243021E" w:rsidR="00A91026" w:rsidRPr="00AC7D95" w:rsidRDefault="00A91026" w:rsidP="00695325">
      <w:pPr>
        <w:spacing w:after="0" w:line="480" w:lineRule="auto"/>
        <w:jc w:val="both"/>
        <w:rPr>
          <w:rFonts w:ascii="Times New Roman" w:eastAsia="Calibri" w:hAnsi="Times New Roman" w:cs="Times New Roman"/>
          <w:b/>
          <w:i/>
          <w:iCs/>
          <w:color w:val="000000"/>
          <w:sz w:val="24"/>
          <w:szCs w:val="24"/>
          <w:lang w:val="en-US"/>
        </w:rPr>
      </w:pPr>
      <w:r w:rsidRPr="00AC7D95">
        <w:rPr>
          <w:rFonts w:ascii="Times New Roman" w:eastAsia="Calibri" w:hAnsi="Times New Roman" w:cs="Times New Roman"/>
          <w:color w:val="000000"/>
          <w:sz w:val="24"/>
          <w:szCs w:val="24"/>
          <w:lang w:val="en-US"/>
        </w:rPr>
        <w:t xml:space="preserve"> </w:t>
      </w:r>
      <w:r w:rsidRPr="00AC7D95">
        <w:rPr>
          <w:rFonts w:ascii="Times New Roman" w:eastAsia="Calibri" w:hAnsi="Times New Roman" w:cs="Times New Roman"/>
          <w:b/>
          <w:bCs/>
          <w:i/>
          <w:iCs/>
          <w:color w:val="000000"/>
          <w:sz w:val="24"/>
          <w:szCs w:val="24"/>
          <w:lang w:val="en-US"/>
        </w:rPr>
        <w:t>Body Composition Measurements</w:t>
      </w:r>
      <w:r w:rsidR="001B314F" w:rsidRPr="00AC7D95">
        <w:rPr>
          <w:rFonts w:ascii="Times New Roman" w:eastAsia="Calibri" w:hAnsi="Times New Roman" w:cs="Times New Roman"/>
          <w:b/>
          <w:bCs/>
          <w:i/>
          <w:iCs/>
          <w:color w:val="000000"/>
          <w:sz w:val="24"/>
          <w:szCs w:val="24"/>
          <w:lang w:val="en-US"/>
        </w:rPr>
        <w:t xml:space="preserve"> (</w:t>
      </w:r>
      <w:r w:rsidR="00BB373D" w:rsidRPr="00AC7D95">
        <w:rPr>
          <w:rFonts w:ascii="Times New Roman" w:eastAsia="Calibri" w:hAnsi="Times New Roman" w:cs="Times New Roman"/>
          <w:b/>
          <w:bCs/>
          <w:i/>
          <w:iCs/>
          <w:color w:val="000000"/>
          <w:sz w:val="24"/>
          <w:szCs w:val="24"/>
          <w:lang w:val="en-US"/>
        </w:rPr>
        <w:t>Third Level Headings)</w:t>
      </w:r>
    </w:p>
    <w:p w14:paraId="2251E25A" w14:textId="5BF1EAA3" w:rsidR="00A91026" w:rsidRPr="00AC7D95" w:rsidRDefault="00BD5CE6" w:rsidP="00695325">
      <w:pPr>
        <w:spacing w:after="0" w:line="480" w:lineRule="auto"/>
        <w:jc w:val="both"/>
        <w:rPr>
          <w:rFonts w:ascii="Times New Roman" w:eastAsia="Calibri" w:hAnsi="Times New Roman" w:cs="Times New Roman"/>
          <w:bCs/>
          <w:color w:val="000000"/>
          <w:sz w:val="24"/>
          <w:szCs w:val="24"/>
          <w:lang w:val="en-US"/>
        </w:rPr>
      </w:pPr>
      <w:r w:rsidRPr="00AC7D95">
        <w:rPr>
          <w:rFonts w:ascii="Times New Roman" w:eastAsia="Calibri" w:hAnsi="Times New Roman" w:cs="Times New Roman"/>
          <w:color w:val="000000"/>
          <w:sz w:val="24"/>
          <w:szCs w:val="24"/>
          <w:lang w:val="en-US"/>
        </w:rPr>
        <w:t>To</w:t>
      </w:r>
      <w:r w:rsidR="00A91026" w:rsidRPr="00AC7D95">
        <w:rPr>
          <w:rFonts w:ascii="Times New Roman" w:eastAsia="Calibri" w:hAnsi="Times New Roman" w:cs="Times New Roman"/>
          <w:color w:val="000000"/>
          <w:sz w:val="24"/>
          <w:szCs w:val="24"/>
          <w:lang w:val="en-US"/>
        </w:rPr>
        <w:t xml:space="preserve"> determine the body composition of the athletes, their height, body weight, body mass index, body fat percentage, and body fat mass values were determined</w:t>
      </w:r>
      <w:r w:rsidR="00B233B9">
        <w:rPr>
          <w:rFonts w:ascii="Times New Roman" w:eastAsia="Calibri" w:hAnsi="Times New Roman" w:cs="Times New Roman"/>
          <w:color w:val="000000"/>
          <w:sz w:val="24"/>
          <w:szCs w:val="24"/>
          <w:lang w:val="en-US"/>
        </w:rPr>
        <w:t>…</w:t>
      </w:r>
      <w:r w:rsidR="00A91026" w:rsidRPr="00AC7D95">
        <w:rPr>
          <w:rFonts w:ascii="Times New Roman" w:eastAsia="Calibri" w:hAnsi="Times New Roman" w:cs="Times New Roman"/>
          <w:color w:val="000000"/>
          <w:sz w:val="24"/>
          <w:szCs w:val="24"/>
          <w:lang w:val="en-US"/>
        </w:rPr>
        <w:t xml:space="preserve"> </w:t>
      </w:r>
    </w:p>
    <w:p w14:paraId="2251E25C" w14:textId="377EA07A" w:rsidR="00A91026" w:rsidRPr="00AC7D95" w:rsidRDefault="007D2BD3" w:rsidP="00695325">
      <w:pPr>
        <w:spacing w:after="0" w:line="480" w:lineRule="auto"/>
        <w:ind w:left="2098" w:hanging="2098"/>
        <w:jc w:val="both"/>
        <w:rPr>
          <w:rFonts w:ascii="Times New Roman" w:eastAsia="Calibri" w:hAnsi="Times New Roman" w:cs="Times New Roman"/>
          <w:b/>
          <w:i/>
          <w:iCs/>
          <w:color w:val="000000"/>
          <w:sz w:val="24"/>
          <w:szCs w:val="24"/>
          <w:lang w:val="en-US"/>
        </w:rPr>
      </w:pPr>
      <w:r w:rsidRPr="00AC7D95">
        <w:rPr>
          <w:rFonts w:ascii="Times New Roman" w:eastAsia="Calibri" w:hAnsi="Times New Roman" w:cs="Times New Roman"/>
          <w:b/>
          <w:bCs/>
          <w:i/>
          <w:iCs/>
          <w:color w:val="000000"/>
          <w:sz w:val="24"/>
          <w:szCs w:val="24"/>
          <w:lang w:val="en-US"/>
        </w:rPr>
        <w:t>Determination of balance performance</w:t>
      </w:r>
      <w:r w:rsidR="00A530C6" w:rsidRPr="00AC7D95">
        <w:rPr>
          <w:rFonts w:ascii="Times New Roman" w:eastAsia="Calibri" w:hAnsi="Times New Roman" w:cs="Times New Roman"/>
          <w:b/>
          <w:bCs/>
          <w:i/>
          <w:iCs/>
          <w:color w:val="000000"/>
          <w:sz w:val="24"/>
          <w:szCs w:val="24"/>
          <w:lang w:val="en-US"/>
        </w:rPr>
        <w:t xml:space="preserve"> (fourth level headings)</w:t>
      </w:r>
    </w:p>
    <w:p w14:paraId="2251E25D" w14:textId="7A00AC59" w:rsidR="00A91026"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The dynamic and static balance performance with eyes open and closed were determined using a balance system</w:t>
      </w:r>
      <w:r w:rsidR="00A530C6" w:rsidRPr="00AC7D95">
        <w:rPr>
          <w:rFonts w:ascii="Times New Roman" w:eastAsia="Calibri" w:hAnsi="Times New Roman" w:cs="Times New Roman"/>
          <w:color w:val="000000"/>
          <w:sz w:val="24"/>
          <w:szCs w:val="24"/>
          <w:lang w:val="en-US"/>
        </w:rPr>
        <w:t xml:space="preserve"> </w:t>
      </w:r>
      <w:r w:rsidRPr="00AC7D95">
        <w:rPr>
          <w:rFonts w:ascii="Times New Roman" w:eastAsia="Calibri" w:hAnsi="Times New Roman" w:cs="Times New Roman"/>
          <w:color w:val="000000"/>
          <w:sz w:val="24"/>
          <w:szCs w:val="24"/>
          <w:lang w:val="en-US"/>
        </w:rPr>
        <w:t>(Figure 1).</w:t>
      </w:r>
    </w:p>
    <w:p w14:paraId="06E0CD5E" w14:textId="77777777" w:rsidR="007853EB" w:rsidRPr="00AC7D95" w:rsidRDefault="007853EB" w:rsidP="00695325">
      <w:pPr>
        <w:spacing w:after="0" w:line="480" w:lineRule="auto"/>
        <w:jc w:val="both"/>
        <w:rPr>
          <w:rFonts w:ascii="Times New Roman" w:eastAsia="Calibri" w:hAnsi="Times New Roman" w:cs="Times New Roman"/>
          <w:color w:val="000000"/>
          <w:sz w:val="24"/>
          <w:szCs w:val="24"/>
          <w:lang w:val="en-US"/>
        </w:rPr>
      </w:pPr>
    </w:p>
    <w:p w14:paraId="4B3E982B" w14:textId="79334C83" w:rsidR="00862327" w:rsidRDefault="00862327" w:rsidP="00695325">
      <w:pPr>
        <w:spacing w:after="0" w:line="480" w:lineRule="auto"/>
        <w:jc w:val="both"/>
        <w:rPr>
          <w:rFonts w:ascii="Times New Roman" w:eastAsia="Calibri" w:hAnsi="Times New Roman" w:cs="Times New Roman"/>
          <w:bCs/>
          <w:color w:val="000000"/>
          <w:sz w:val="24"/>
          <w:szCs w:val="24"/>
          <w:lang w:val="en-US"/>
        </w:rPr>
      </w:pPr>
      <w:r w:rsidRPr="00AC7D95">
        <w:rPr>
          <w:rFonts w:ascii="Times New Roman" w:eastAsia="Calibri" w:hAnsi="Times New Roman" w:cs="Times New Roman"/>
          <w:bCs/>
          <w:color w:val="000000"/>
          <w:sz w:val="24"/>
          <w:szCs w:val="24"/>
          <w:lang w:val="en-US"/>
        </w:rPr>
        <w:t>[Figure 1 near here]</w:t>
      </w:r>
    </w:p>
    <w:p w14:paraId="400B34BA" w14:textId="77777777" w:rsidR="007853EB" w:rsidRDefault="007853EB" w:rsidP="00695325">
      <w:pPr>
        <w:spacing w:after="0" w:line="480" w:lineRule="auto"/>
        <w:jc w:val="both"/>
        <w:rPr>
          <w:rFonts w:ascii="Times New Roman" w:eastAsia="Calibri" w:hAnsi="Times New Roman" w:cs="Times New Roman"/>
          <w:bCs/>
          <w:color w:val="000000"/>
          <w:sz w:val="24"/>
          <w:szCs w:val="24"/>
          <w:lang w:val="en-US"/>
        </w:rPr>
      </w:pPr>
    </w:p>
    <w:p w14:paraId="2251E273" w14:textId="7515861E" w:rsidR="00A91026" w:rsidRPr="00AC7D95" w:rsidRDefault="00A530C6" w:rsidP="00695325">
      <w:pPr>
        <w:spacing w:after="0" w:line="480" w:lineRule="auto"/>
        <w:rPr>
          <w:rFonts w:ascii="Times New Roman" w:eastAsia="Calibri" w:hAnsi="Times New Roman" w:cs="Times New Roman"/>
          <w:bCs/>
          <w:color w:val="000000"/>
          <w:sz w:val="24"/>
          <w:szCs w:val="24"/>
          <w:lang w:val="en-US"/>
        </w:rPr>
      </w:pPr>
      <w:r w:rsidRPr="00AC7D95">
        <w:rPr>
          <w:rFonts w:ascii="Times New Roman" w:eastAsia="Calibri" w:hAnsi="Times New Roman" w:cs="Times New Roman"/>
          <w:b/>
          <w:bCs/>
          <w:i/>
          <w:iCs/>
          <w:color w:val="000000"/>
          <w:sz w:val="24"/>
          <w:szCs w:val="24"/>
          <w:lang w:val="en-US"/>
        </w:rPr>
        <w:t>Implementation of the test (</w:t>
      </w:r>
      <w:r w:rsidR="00481DA6" w:rsidRPr="00AC7D95">
        <w:rPr>
          <w:rFonts w:ascii="Times New Roman" w:eastAsia="Calibri" w:hAnsi="Times New Roman" w:cs="Times New Roman"/>
          <w:b/>
          <w:bCs/>
          <w:i/>
          <w:iCs/>
          <w:color w:val="000000"/>
          <w:sz w:val="24"/>
          <w:szCs w:val="24"/>
          <w:lang w:val="en-US"/>
        </w:rPr>
        <w:t>fifth level headings)</w:t>
      </w:r>
      <w:r w:rsidRPr="00AC7D95">
        <w:rPr>
          <w:rFonts w:ascii="Times New Roman" w:eastAsia="Calibri" w:hAnsi="Times New Roman" w:cs="Times New Roman"/>
          <w:b/>
          <w:bCs/>
          <w:i/>
          <w:iCs/>
          <w:color w:val="000000"/>
          <w:sz w:val="24"/>
          <w:szCs w:val="24"/>
          <w:lang w:val="en-US"/>
        </w:rPr>
        <w:t xml:space="preserve">. </w:t>
      </w:r>
      <w:r w:rsidR="00A91026" w:rsidRPr="00AC7D95">
        <w:rPr>
          <w:rFonts w:ascii="Times New Roman" w:eastAsia="Calibri" w:hAnsi="Times New Roman" w:cs="Times New Roman"/>
          <w:color w:val="000000"/>
          <w:sz w:val="24"/>
          <w:szCs w:val="24"/>
          <w:lang w:val="en-US"/>
        </w:rPr>
        <w:t xml:space="preserve">The athletes </w:t>
      </w:r>
      <w:r w:rsidR="006F2765" w:rsidRPr="00AC7D95">
        <w:rPr>
          <w:rFonts w:ascii="Times New Roman" w:eastAsia="Calibri" w:hAnsi="Times New Roman" w:cs="Times New Roman"/>
          <w:color w:val="000000"/>
          <w:sz w:val="24"/>
          <w:szCs w:val="24"/>
          <w:lang w:val="en-US"/>
        </w:rPr>
        <w:t>could</w:t>
      </w:r>
      <w:r w:rsidR="00A91026" w:rsidRPr="00AC7D95">
        <w:rPr>
          <w:rFonts w:ascii="Times New Roman" w:eastAsia="Calibri" w:hAnsi="Times New Roman" w:cs="Times New Roman"/>
          <w:color w:val="000000"/>
          <w:sz w:val="24"/>
          <w:szCs w:val="24"/>
          <w:lang w:val="en-US"/>
        </w:rPr>
        <w:t xml:space="preserve"> perform 2 trials before the actual implementation </w:t>
      </w:r>
      <w:r w:rsidR="006F2765" w:rsidRPr="00AC7D95">
        <w:rPr>
          <w:rFonts w:ascii="Times New Roman" w:eastAsia="Calibri" w:hAnsi="Times New Roman" w:cs="Times New Roman"/>
          <w:color w:val="000000"/>
          <w:sz w:val="24"/>
          <w:szCs w:val="24"/>
          <w:lang w:val="en-US"/>
        </w:rPr>
        <w:t>for</w:t>
      </w:r>
      <w:r w:rsidR="00A91026" w:rsidRPr="00AC7D95">
        <w:rPr>
          <w:rFonts w:ascii="Times New Roman" w:eastAsia="Calibri" w:hAnsi="Times New Roman" w:cs="Times New Roman"/>
          <w:color w:val="000000"/>
          <w:sz w:val="24"/>
          <w:szCs w:val="24"/>
          <w:lang w:val="en-US"/>
        </w:rPr>
        <w:t xml:space="preserve"> them to adapt to the balance </w:t>
      </w:r>
      <w:r w:rsidR="006F2765" w:rsidRPr="00AC7D95">
        <w:rPr>
          <w:rFonts w:ascii="Times New Roman" w:eastAsia="Calibri" w:hAnsi="Times New Roman" w:cs="Times New Roman"/>
          <w:color w:val="000000"/>
          <w:sz w:val="24"/>
          <w:szCs w:val="24"/>
          <w:lang w:val="en-US"/>
        </w:rPr>
        <w:t>system</w:t>
      </w:r>
      <w:r w:rsidR="00B233B9">
        <w:rPr>
          <w:rFonts w:ascii="Times New Roman" w:eastAsia="Calibri" w:hAnsi="Times New Roman" w:cs="Times New Roman"/>
          <w:color w:val="000000"/>
          <w:sz w:val="24"/>
          <w:szCs w:val="24"/>
          <w:lang w:val="en-US"/>
        </w:rPr>
        <w:t>…</w:t>
      </w:r>
      <w:r w:rsidR="00A91026" w:rsidRPr="00AC7D95">
        <w:rPr>
          <w:rFonts w:ascii="Times New Roman" w:eastAsia="Calibri" w:hAnsi="Times New Roman" w:cs="Times New Roman"/>
          <w:color w:val="000000"/>
          <w:sz w:val="24"/>
          <w:szCs w:val="24"/>
          <w:lang w:val="en-US"/>
        </w:rPr>
        <w:t xml:space="preserve"> </w:t>
      </w:r>
    </w:p>
    <w:p w14:paraId="2CB73451" w14:textId="77777777" w:rsidR="00C74CBC" w:rsidRDefault="00C74CBC" w:rsidP="00695325">
      <w:pPr>
        <w:spacing w:after="0" w:line="480" w:lineRule="auto"/>
        <w:ind w:left="2098" w:hanging="2098"/>
        <w:jc w:val="both"/>
        <w:rPr>
          <w:rFonts w:ascii="Times New Roman" w:eastAsia="Calibri" w:hAnsi="Times New Roman" w:cs="Times New Roman"/>
          <w:b/>
          <w:bCs/>
          <w:color w:val="000000"/>
          <w:sz w:val="24"/>
          <w:szCs w:val="24"/>
          <w:lang w:val="en-US"/>
        </w:rPr>
      </w:pPr>
    </w:p>
    <w:p w14:paraId="2251E275" w14:textId="4AD0503D" w:rsidR="00A91026" w:rsidRPr="00AC7D95" w:rsidRDefault="00A15DA9" w:rsidP="00695325">
      <w:pPr>
        <w:spacing w:after="0" w:line="480" w:lineRule="auto"/>
        <w:ind w:left="2098" w:hanging="2098"/>
        <w:jc w:val="both"/>
        <w:rPr>
          <w:rFonts w:ascii="Times New Roman" w:eastAsia="Calibri" w:hAnsi="Times New Roman" w:cs="Times New Roman"/>
          <w:b/>
          <w:bCs/>
          <w:color w:val="000000"/>
          <w:sz w:val="24"/>
          <w:szCs w:val="24"/>
          <w:lang w:val="en-US"/>
        </w:rPr>
      </w:pPr>
      <w:r w:rsidRPr="00AC7D95">
        <w:rPr>
          <w:rFonts w:ascii="Times New Roman" w:eastAsia="Calibri" w:hAnsi="Times New Roman" w:cs="Times New Roman"/>
          <w:b/>
          <w:bCs/>
          <w:color w:val="000000"/>
          <w:sz w:val="24"/>
          <w:szCs w:val="24"/>
          <w:lang w:val="en-US"/>
        </w:rPr>
        <w:t>RESULTS</w:t>
      </w:r>
      <w:r w:rsidR="003A7E63">
        <w:rPr>
          <w:rFonts w:ascii="Times New Roman" w:eastAsia="Calibri" w:hAnsi="Times New Roman" w:cs="Times New Roman"/>
          <w:b/>
          <w:bCs/>
          <w:color w:val="000000"/>
          <w:sz w:val="24"/>
          <w:szCs w:val="24"/>
          <w:lang w:val="en-US"/>
        </w:rPr>
        <w:t xml:space="preserve"> (BULGULAR)</w:t>
      </w:r>
    </w:p>
    <w:p w14:paraId="2251E276" w14:textId="26E4007C" w:rsidR="00A91026" w:rsidRPr="00AC7D95"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The athletes' body composition values and balance (eyes closed-open, dynamic-static) and strength (hand grip, back, leg) performance results were determined with in-group and inter-group measurements.</w:t>
      </w:r>
    </w:p>
    <w:p w14:paraId="0B1F423B" w14:textId="77777777" w:rsidR="00C336ED" w:rsidRDefault="00C336ED" w:rsidP="00695325">
      <w:pPr>
        <w:spacing w:after="0" w:line="480" w:lineRule="auto"/>
        <w:jc w:val="both"/>
        <w:rPr>
          <w:rFonts w:ascii="Times New Roman" w:eastAsia="Calibri" w:hAnsi="Times New Roman" w:cs="Times New Roman"/>
          <w:color w:val="000000"/>
          <w:sz w:val="24"/>
          <w:szCs w:val="24"/>
          <w:lang w:val="en-US"/>
        </w:rPr>
      </w:pPr>
    </w:p>
    <w:p w14:paraId="13F34AA0" w14:textId="493C7ED7" w:rsidR="0016614F" w:rsidRDefault="0016614F"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[Table 1 near here]</w:t>
      </w:r>
    </w:p>
    <w:p w14:paraId="30DADACB" w14:textId="77777777" w:rsidR="00C336ED" w:rsidRPr="00AC7D95" w:rsidRDefault="00C336ED" w:rsidP="00695325">
      <w:pPr>
        <w:spacing w:after="0" w:line="480" w:lineRule="auto"/>
        <w:jc w:val="both"/>
        <w:rPr>
          <w:rFonts w:ascii="Times New Roman" w:eastAsia="Calibri" w:hAnsi="Times New Roman" w:cs="Times New Roman"/>
          <w:color w:val="000000"/>
          <w:sz w:val="24"/>
          <w:szCs w:val="24"/>
          <w:lang w:val="en-US"/>
        </w:rPr>
      </w:pPr>
    </w:p>
    <w:p w14:paraId="2251E72C" w14:textId="41B9E9E6" w:rsidR="00A91026" w:rsidRPr="00AC7D95" w:rsidRDefault="00A91026" w:rsidP="00695325">
      <w:pPr>
        <w:spacing w:after="0" w:line="480" w:lineRule="auto"/>
        <w:ind w:left="2098" w:hanging="2098"/>
        <w:jc w:val="both"/>
        <w:rPr>
          <w:rFonts w:ascii="Times New Roman" w:eastAsia="Calibri" w:hAnsi="Times New Roman" w:cs="Times New Roman"/>
          <w:b/>
          <w:bCs/>
          <w:color w:val="000000"/>
          <w:sz w:val="24"/>
          <w:szCs w:val="24"/>
          <w:lang w:val="en-US"/>
        </w:rPr>
      </w:pPr>
      <w:r w:rsidRPr="00AC7D95">
        <w:rPr>
          <w:rFonts w:ascii="Times New Roman" w:eastAsia="Calibri" w:hAnsi="Times New Roman" w:cs="Times New Roman"/>
          <w:b/>
          <w:bCs/>
          <w:color w:val="000000"/>
          <w:sz w:val="24"/>
          <w:szCs w:val="24"/>
          <w:lang w:val="en-US"/>
        </w:rPr>
        <w:lastRenderedPageBreak/>
        <w:t>DISCUSSION</w:t>
      </w:r>
      <w:r w:rsidR="003A7E63">
        <w:rPr>
          <w:rFonts w:ascii="Times New Roman" w:eastAsia="Calibri" w:hAnsi="Times New Roman" w:cs="Times New Roman"/>
          <w:b/>
          <w:bCs/>
          <w:color w:val="000000"/>
          <w:sz w:val="24"/>
          <w:szCs w:val="24"/>
          <w:lang w:val="en-US"/>
        </w:rPr>
        <w:t xml:space="preserve"> (TARTIŞMA)</w:t>
      </w:r>
    </w:p>
    <w:p w14:paraId="2251E72E" w14:textId="289393BF" w:rsidR="00A91026" w:rsidRPr="00AC7D95"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The data collected for the control and experimental group athletes before the experimental stage showed that there was no significant difference between the groups in terms of body composition, balance, and strength, that the control and experimental group athletes had similar body compositions and balance and strength performances (Table 2-</w:t>
      </w:r>
      <w:r w:rsidR="00B233B9" w:rsidRPr="00AC7D95">
        <w:rPr>
          <w:rFonts w:ascii="Times New Roman" w:eastAsia="Calibri" w:hAnsi="Times New Roman" w:cs="Times New Roman"/>
          <w:color w:val="000000"/>
          <w:sz w:val="24"/>
          <w:szCs w:val="24"/>
          <w:lang w:val="en-US"/>
        </w:rPr>
        <w:t>7)</w:t>
      </w:r>
      <w:r w:rsidR="00B233B9">
        <w:rPr>
          <w:rFonts w:ascii="Times New Roman" w:eastAsia="Calibri" w:hAnsi="Times New Roman" w:cs="Times New Roman"/>
          <w:color w:val="000000"/>
          <w:sz w:val="24"/>
          <w:szCs w:val="24"/>
          <w:lang w:val="en-US"/>
        </w:rPr>
        <w:t xml:space="preserve"> …</w:t>
      </w:r>
      <w:r w:rsidRPr="00AC7D95">
        <w:rPr>
          <w:rFonts w:ascii="Times New Roman" w:eastAsia="Calibri" w:hAnsi="Times New Roman" w:cs="Times New Roman"/>
          <w:color w:val="000000"/>
          <w:sz w:val="24"/>
          <w:szCs w:val="24"/>
          <w:lang w:val="en-US"/>
        </w:rPr>
        <w:t xml:space="preserve"> </w:t>
      </w:r>
    </w:p>
    <w:p w14:paraId="3DEBC6AF" w14:textId="77777777" w:rsidR="00C74CBC" w:rsidRDefault="00C74CBC" w:rsidP="00695325">
      <w:pPr>
        <w:spacing w:after="0" w:line="480" w:lineRule="auto"/>
        <w:jc w:val="both"/>
        <w:rPr>
          <w:rFonts w:ascii="Times New Roman" w:eastAsia="Calibri" w:hAnsi="Times New Roman" w:cs="Times New Roman"/>
          <w:b/>
          <w:bCs/>
          <w:color w:val="000000"/>
          <w:sz w:val="24"/>
          <w:szCs w:val="24"/>
          <w:lang w:val="en-US"/>
        </w:rPr>
      </w:pPr>
    </w:p>
    <w:p w14:paraId="2251E734" w14:textId="403304AF" w:rsidR="00A91026" w:rsidRPr="003A7E63" w:rsidRDefault="00A91026" w:rsidP="00695325">
      <w:pPr>
        <w:spacing w:after="0" w:line="480" w:lineRule="auto"/>
        <w:jc w:val="both"/>
        <w:rPr>
          <w:rFonts w:ascii="Times New Roman" w:eastAsia="Calibri" w:hAnsi="Times New Roman" w:cs="Times New Roman"/>
          <w:b/>
          <w:bCs/>
          <w:color w:val="000000"/>
          <w:sz w:val="24"/>
          <w:szCs w:val="24"/>
          <w:lang w:val="en-US"/>
        </w:rPr>
      </w:pPr>
      <w:r w:rsidRPr="003A7E63">
        <w:rPr>
          <w:rFonts w:ascii="Times New Roman" w:eastAsia="Calibri" w:hAnsi="Times New Roman" w:cs="Times New Roman"/>
          <w:b/>
          <w:bCs/>
          <w:color w:val="000000"/>
          <w:sz w:val="24"/>
          <w:szCs w:val="24"/>
          <w:lang w:val="en-US"/>
        </w:rPr>
        <w:t xml:space="preserve">CONCLUSION </w:t>
      </w:r>
      <w:r w:rsidR="003A7E63" w:rsidRPr="003A7E63">
        <w:rPr>
          <w:rFonts w:ascii="Times New Roman" w:eastAsia="Calibri" w:hAnsi="Times New Roman" w:cs="Times New Roman"/>
          <w:b/>
          <w:bCs/>
          <w:color w:val="000000"/>
          <w:sz w:val="24"/>
          <w:szCs w:val="24"/>
          <w:lang w:val="en-US"/>
        </w:rPr>
        <w:t>(SONUÇ)</w:t>
      </w:r>
    </w:p>
    <w:p w14:paraId="2251E735" w14:textId="7F8DB06B" w:rsidR="00A91026" w:rsidRPr="00AC7D95" w:rsidRDefault="00A91026" w:rsidP="00695325">
      <w:pPr>
        <w:spacing w:after="0" w:line="480" w:lineRule="auto"/>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The improvement of an athletic skill or performance occurs rapidly in novice athletes, but it is much slower in elite athletes</w:t>
      </w:r>
      <w:r w:rsidR="006E397E">
        <w:rPr>
          <w:rFonts w:ascii="Times New Roman" w:eastAsia="Calibri" w:hAnsi="Times New Roman" w:cs="Times New Roman"/>
          <w:color w:val="000000"/>
          <w:sz w:val="24"/>
          <w:szCs w:val="24"/>
          <w:lang w:val="en-US"/>
        </w:rPr>
        <w:t>…</w:t>
      </w:r>
      <w:r w:rsidRPr="00AC7D95">
        <w:rPr>
          <w:rFonts w:ascii="Times New Roman" w:eastAsia="Calibri" w:hAnsi="Times New Roman" w:cs="Times New Roman"/>
          <w:color w:val="000000"/>
          <w:sz w:val="24"/>
          <w:szCs w:val="24"/>
          <w:lang w:val="en-US"/>
        </w:rPr>
        <w:t xml:space="preserve"> </w:t>
      </w:r>
    </w:p>
    <w:p w14:paraId="2768B9B8" w14:textId="77777777" w:rsidR="00C74CBC" w:rsidRDefault="00C74CBC" w:rsidP="00695325">
      <w:pPr>
        <w:spacing w:after="0" w:line="480" w:lineRule="auto"/>
        <w:jc w:val="both"/>
        <w:rPr>
          <w:rFonts w:ascii="Times New Roman" w:eastAsia="Calibri" w:hAnsi="Times New Roman" w:cs="Times New Roman"/>
          <w:b/>
          <w:bCs/>
          <w:color w:val="000000"/>
          <w:sz w:val="24"/>
          <w:szCs w:val="24"/>
          <w:lang w:val="en-US"/>
        </w:rPr>
      </w:pPr>
    </w:p>
    <w:p w14:paraId="2251E738" w14:textId="0FD9B601" w:rsidR="00A91026" w:rsidRPr="00AC7D95" w:rsidRDefault="00A91026" w:rsidP="00695325">
      <w:pPr>
        <w:spacing w:after="0" w:line="480" w:lineRule="auto"/>
        <w:jc w:val="both"/>
        <w:rPr>
          <w:rFonts w:ascii="Times New Roman" w:eastAsia="Calibri" w:hAnsi="Times New Roman" w:cs="Times New Roman"/>
          <w:b/>
          <w:bCs/>
          <w:color w:val="000000"/>
          <w:sz w:val="24"/>
          <w:szCs w:val="24"/>
          <w:lang w:val="en-US"/>
        </w:rPr>
      </w:pPr>
      <w:r w:rsidRPr="00AC7D95">
        <w:rPr>
          <w:rFonts w:ascii="Times New Roman" w:eastAsia="Calibri" w:hAnsi="Times New Roman" w:cs="Times New Roman"/>
          <w:b/>
          <w:bCs/>
          <w:color w:val="000000"/>
          <w:sz w:val="24"/>
          <w:szCs w:val="24"/>
          <w:lang w:val="en-US"/>
        </w:rPr>
        <w:t>REFERANCES</w:t>
      </w:r>
      <w:r w:rsidR="00995F47">
        <w:rPr>
          <w:rFonts w:ascii="Times New Roman" w:eastAsia="Calibri" w:hAnsi="Times New Roman" w:cs="Times New Roman"/>
          <w:b/>
          <w:bCs/>
          <w:color w:val="000000"/>
          <w:sz w:val="24"/>
          <w:szCs w:val="24"/>
          <w:lang w:val="en-US"/>
        </w:rPr>
        <w:t xml:space="preserve"> (</w:t>
      </w:r>
      <w:r w:rsidR="00904AE1">
        <w:rPr>
          <w:rFonts w:ascii="Times New Roman" w:eastAsia="Calibri" w:hAnsi="Times New Roman" w:cs="Times New Roman"/>
          <w:b/>
          <w:bCs/>
          <w:color w:val="000000"/>
          <w:sz w:val="24"/>
          <w:szCs w:val="24"/>
          <w:lang w:val="en-US"/>
        </w:rPr>
        <w:t>KAYNAKLAR)</w:t>
      </w:r>
    </w:p>
    <w:p w14:paraId="2251E751" w14:textId="7E4F1A7D" w:rsidR="00A91026" w:rsidRDefault="00A73A8D" w:rsidP="00695325">
      <w:pPr>
        <w:spacing w:after="0" w:line="480" w:lineRule="auto"/>
        <w:ind w:left="567" w:hanging="567"/>
        <w:jc w:val="both"/>
        <w:rPr>
          <w:rFonts w:ascii="Times New Roman" w:eastAsia="Calibri" w:hAnsi="Times New Roman" w:cs="Times New Roman"/>
          <w:color w:val="000000"/>
          <w:sz w:val="24"/>
          <w:szCs w:val="24"/>
          <w:lang w:val="en-US"/>
        </w:rPr>
      </w:pPr>
      <w:r w:rsidRPr="00A73A8D">
        <w:rPr>
          <w:rFonts w:ascii="Times New Roman" w:eastAsia="Calibri" w:hAnsi="Times New Roman" w:cs="Times New Roman"/>
          <w:color w:val="000000"/>
          <w:sz w:val="24"/>
          <w:szCs w:val="24"/>
          <w:lang w:val="en-US"/>
        </w:rPr>
        <w:t xml:space="preserve">Ölmez, C. (2020). Development of performance evaluation scale. </w:t>
      </w:r>
      <w:r w:rsidRPr="00A73A8D">
        <w:rPr>
          <w:rFonts w:ascii="Times New Roman" w:eastAsia="Calibri" w:hAnsi="Times New Roman" w:cs="Times New Roman"/>
          <w:i/>
          <w:iCs/>
          <w:color w:val="000000"/>
          <w:sz w:val="24"/>
          <w:szCs w:val="24"/>
          <w:lang w:val="en-US"/>
        </w:rPr>
        <w:t>The Journal of International Anatolia Sport Science, 10</w:t>
      </w:r>
      <w:r w:rsidRPr="00A73A8D">
        <w:rPr>
          <w:rFonts w:ascii="Times New Roman" w:eastAsia="Calibri" w:hAnsi="Times New Roman" w:cs="Times New Roman"/>
          <w:color w:val="000000"/>
          <w:sz w:val="24"/>
          <w:szCs w:val="24"/>
          <w:lang w:val="en-US"/>
        </w:rPr>
        <w:t xml:space="preserve">(1), 1–6. </w:t>
      </w:r>
      <w:hyperlink r:id="rId8" w:history="1">
        <w:r w:rsidR="000E3697" w:rsidRPr="008F1096">
          <w:rPr>
            <w:rStyle w:val="Kpr"/>
            <w:rFonts w:ascii="Times New Roman" w:eastAsia="Calibri" w:hAnsi="Times New Roman" w:cs="Times New Roman"/>
            <w:sz w:val="24"/>
            <w:szCs w:val="24"/>
            <w:lang w:val="en-US"/>
          </w:rPr>
          <w:t>https://doi.org/10.5552/se.2020.20099</w:t>
        </w:r>
      </w:hyperlink>
    </w:p>
    <w:p w14:paraId="74068790" w14:textId="7CAE9C97" w:rsidR="000E3697" w:rsidRDefault="000E3697" w:rsidP="00695325">
      <w:pPr>
        <w:spacing w:after="0" w:line="480" w:lineRule="auto"/>
        <w:ind w:left="567" w:hanging="567"/>
        <w:jc w:val="both"/>
        <w:rPr>
          <w:rFonts w:ascii="Times New Roman" w:eastAsia="Calibri" w:hAnsi="Times New Roman" w:cs="Times New Roman"/>
          <w:color w:val="000000"/>
          <w:sz w:val="24"/>
          <w:szCs w:val="24"/>
          <w:lang w:val="en-US"/>
        </w:rPr>
      </w:pPr>
      <w:r w:rsidRPr="000E3697">
        <w:rPr>
          <w:rFonts w:ascii="Times New Roman" w:eastAsia="Calibri" w:hAnsi="Times New Roman" w:cs="Times New Roman"/>
          <w:color w:val="000000"/>
          <w:sz w:val="24"/>
          <w:szCs w:val="24"/>
          <w:lang w:val="en-US"/>
        </w:rPr>
        <w:t xml:space="preserve">Ölmez, C.; </w:t>
      </w:r>
      <w:proofErr w:type="spellStart"/>
      <w:r w:rsidRPr="000E3697">
        <w:rPr>
          <w:rFonts w:ascii="Times New Roman" w:eastAsia="Calibri" w:hAnsi="Times New Roman" w:cs="Times New Roman"/>
          <w:color w:val="000000"/>
          <w:sz w:val="24"/>
          <w:szCs w:val="24"/>
          <w:lang w:val="en-US"/>
        </w:rPr>
        <w:t>Üçüncü</w:t>
      </w:r>
      <w:proofErr w:type="spellEnd"/>
      <w:r w:rsidRPr="000E3697">
        <w:rPr>
          <w:rFonts w:ascii="Times New Roman" w:eastAsia="Calibri" w:hAnsi="Times New Roman" w:cs="Times New Roman"/>
          <w:color w:val="000000"/>
          <w:sz w:val="24"/>
          <w:szCs w:val="24"/>
          <w:lang w:val="en-US"/>
        </w:rPr>
        <w:t xml:space="preserve">, N; Aksoy, E., Bianco, A., Mancuso, E. P., &amp; Patti, A. (in press). Development of taekwondo performance evaluation scale. </w:t>
      </w:r>
      <w:r w:rsidRPr="000E3697">
        <w:rPr>
          <w:rFonts w:ascii="Times New Roman" w:eastAsia="Calibri" w:hAnsi="Times New Roman" w:cs="Times New Roman"/>
          <w:i/>
          <w:iCs/>
          <w:color w:val="000000"/>
          <w:sz w:val="24"/>
          <w:szCs w:val="24"/>
          <w:lang w:val="en-US"/>
        </w:rPr>
        <w:t xml:space="preserve">The Journal of International Anatolia Sport Science. </w:t>
      </w:r>
      <w:hyperlink r:id="rId9" w:history="1">
        <w:r w:rsidRPr="008F1096">
          <w:rPr>
            <w:rStyle w:val="Kpr"/>
            <w:rFonts w:ascii="Times New Roman" w:eastAsia="Calibri" w:hAnsi="Times New Roman" w:cs="Times New Roman"/>
            <w:sz w:val="24"/>
            <w:szCs w:val="24"/>
            <w:lang w:val="en-US"/>
          </w:rPr>
          <w:t>https://doi.org/10.1038/30515</w:t>
        </w:r>
      </w:hyperlink>
    </w:p>
    <w:p w14:paraId="411CAF97" w14:textId="69EE5EDF" w:rsidR="000E3697" w:rsidRDefault="0001570F" w:rsidP="00695325">
      <w:pPr>
        <w:spacing w:after="0" w:line="480" w:lineRule="auto"/>
        <w:ind w:left="567" w:hanging="567"/>
        <w:jc w:val="both"/>
        <w:rPr>
          <w:rFonts w:ascii="Times New Roman" w:eastAsia="Calibri" w:hAnsi="Times New Roman" w:cs="Times New Roman"/>
          <w:color w:val="000000"/>
          <w:sz w:val="24"/>
          <w:szCs w:val="24"/>
          <w:lang w:val="en-US"/>
        </w:rPr>
      </w:pPr>
      <w:proofErr w:type="spellStart"/>
      <w:r w:rsidRPr="0001570F">
        <w:rPr>
          <w:rFonts w:ascii="Times New Roman" w:eastAsia="Calibri" w:hAnsi="Times New Roman" w:cs="Times New Roman"/>
          <w:color w:val="000000"/>
          <w:sz w:val="24"/>
          <w:szCs w:val="24"/>
          <w:lang w:val="en-US"/>
        </w:rPr>
        <w:t>Cevahir</w:t>
      </w:r>
      <w:proofErr w:type="spellEnd"/>
      <w:r w:rsidRPr="0001570F">
        <w:rPr>
          <w:rFonts w:ascii="Times New Roman" w:eastAsia="Calibri" w:hAnsi="Times New Roman" w:cs="Times New Roman"/>
          <w:color w:val="000000"/>
          <w:sz w:val="24"/>
          <w:szCs w:val="24"/>
          <w:lang w:val="en-US"/>
        </w:rPr>
        <w:t xml:space="preserve">, J. (2005). </w:t>
      </w:r>
      <w:r w:rsidRPr="0001570F">
        <w:rPr>
          <w:rFonts w:ascii="Times New Roman" w:eastAsia="Calibri" w:hAnsi="Times New Roman" w:cs="Times New Roman"/>
          <w:i/>
          <w:iCs/>
          <w:color w:val="000000"/>
          <w:sz w:val="24"/>
          <w:szCs w:val="24"/>
          <w:lang w:val="en-US"/>
        </w:rPr>
        <w:t>International Anatolia Sport Science</w:t>
      </w:r>
      <w:r w:rsidRPr="0001570F">
        <w:rPr>
          <w:rFonts w:ascii="Times New Roman" w:eastAsia="Calibri" w:hAnsi="Times New Roman" w:cs="Times New Roman"/>
          <w:color w:val="000000"/>
          <w:sz w:val="24"/>
          <w:szCs w:val="24"/>
          <w:lang w:val="en-US"/>
        </w:rPr>
        <w:t xml:space="preserve">. </w:t>
      </w:r>
      <w:r w:rsidR="00E13205">
        <w:rPr>
          <w:rFonts w:ascii="Times New Roman" w:eastAsia="Calibri" w:hAnsi="Times New Roman" w:cs="Times New Roman"/>
          <w:color w:val="000000"/>
          <w:sz w:val="24"/>
          <w:szCs w:val="24"/>
          <w:lang w:val="en-US"/>
        </w:rPr>
        <w:t xml:space="preserve">Ankara: </w:t>
      </w:r>
      <w:r w:rsidRPr="0001570F">
        <w:rPr>
          <w:rFonts w:ascii="Times New Roman" w:eastAsia="Calibri" w:hAnsi="Times New Roman" w:cs="Times New Roman"/>
          <w:color w:val="000000"/>
          <w:sz w:val="24"/>
          <w:szCs w:val="24"/>
          <w:lang w:val="en-US"/>
        </w:rPr>
        <w:t>Scene Medicine.</w:t>
      </w:r>
    </w:p>
    <w:p w14:paraId="5F6DAF88" w14:textId="43D37FC9" w:rsidR="0001570F" w:rsidRDefault="0038771B" w:rsidP="00695325">
      <w:pPr>
        <w:spacing w:after="0" w:line="480" w:lineRule="auto"/>
        <w:ind w:left="567" w:hanging="567"/>
        <w:jc w:val="both"/>
        <w:rPr>
          <w:rFonts w:ascii="Times New Roman" w:eastAsia="Calibri" w:hAnsi="Times New Roman" w:cs="Times New Roman"/>
          <w:color w:val="000000"/>
          <w:sz w:val="24"/>
          <w:szCs w:val="24"/>
          <w:lang w:val="en-US"/>
        </w:rPr>
      </w:pPr>
      <w:r w:rsidRPr="0038771B">
        <w:rPr>
          <w:rFonts w:ascii="Times New Roman" w:eastAsia="Calibri" w:hAnsi="Times New Roman" w:cs="Times New Roman"/>
          <w:color w:val="000000"/>
          <w:sz w:val="24"/>
          <w:szCs w:val="24"/>
          <w:lang w:val="en-US"/>
        </w:rPr>
        <w:t xml:space="preserve">Aksoy, E. (Ed.). (2020). </w:t>
      </w:r>
      <w:r w:rsidRPr="0038771B">
        <w:rPr>
          <w:rFonts w:ascii="Times New Roman" w:eastAsia="Calibri" w:hAnsi="Times New Roman" w:cs="Times New Roman"/>
          <w:i/>
          <w:iCs/>
          <w:color w:val="000000"/>
          <w:sz w:val="24"/>
          <w:szCs w:val="24"/>
          <w:lang w:val="en-US"/>
        </w:rPr>
        <w:t xml:space="preserve">Development of </w:t>
      </w:r>
      <w:proofErr w:type="spellStart"/>
      <w:r w:rsidRPr="0038771B">
        <w:rPr>
          <w:rFonts w:ascii="Times New Roman" w:eastAsia="Calibri" w:hAnsi="Times New Roman" w:cs="Times New Roman"/>
          <w:i/>
          <w:iCs/>
          <w:color w:val="000000"/>
          <w:sz w:val="24"/>
          <w:szCs w:val="24"/>
          <w:lang w:val="en-US"/>
        </w:rPr>
        <w:t>kyorugi</w:t>
      </w:r>
      <w:proofErr w:type="spellEnd"/>
      <w:r w:rsidRPr="0038771B">
        <w:rPr>
          <w:rFonts w:ascii="Times New Roman" w:eastAsia="Calibri" w:hAnsi="Times New Roman" w:cs="Times New Roman"/>
          <w:i/>
          <w:iCs/>
          <w:color w:val="000000"/>
          <w:sz w:val="24"/>
          <w:szCs w:val="24"/>
          <w:lang w:val="en-US"/>
        </w:rPr>
        <w:t xml:space="preserve"> performance evaluation scale</w:t>
      </w:r>
      <w:r w:rsidRPr="0038771B">
        <w:rPr>
          <w:rFonts w:ascii="Times New Roman" w:eastAsia="Calibri" w:hAnsi="Times New Roman" w:cs="Times New Roman"/>
          <w:color w:val="000000"/>
          <w:sz w:val="24"/>
          <w:szCs w:val="24"/>
          <w:lang w:val="en-US"/>
        </w:rPr>
        <w:t>. Ordu: Anatolia Sport.</w:t>
      </w:r>
    </w:p>
    <w:p w14:paraId="23DA1617" w14:textId="1D94E1BC" w:rsidR="0019384E" w:rsidRPr="00AC7D95" w:rsidRDefault="0019384E" w:rsidP="00695325">
      <w:pPr>
        <w:spacing w:after="0" w:line="480" w:lineRule="auto"/>
        <w:ind w:left="567" w:hanging="567"/>
        <w:jc w:val="both"/>
        <w:rPr>
          <w:rFonts w:ascii="Times New Roman" w:eastAsia="Calibri" w:hAnsi="Times New Roman" w:cs="Times New Roman"/>
          <w:color w:val="000000"/>
          <w:sz w:val="24"/>
          <w:szCs w:val="24"/>
          <w:lang w:val="en-US"/>
        </w:rPr>
      </w:pPr>
      <w:proofErr w:type="spellStart"/>
      <w:r w:rsidRPr="0019384E">
        <w:rPr>
          <w:rFonts w:ascii="Times New Roman" w:eastAsia="Calibri" w:hAnsi="Times New Roman" w:cs="Times New Roman"/>
          <w:color w:val="000000"/>
          <w:sz w:val="24"/>
          <w:szCs w:val="24"/>
          <w:lang w:val="en-US"/>
        </w:rPr>
        <w:t>Olmez</w:t>
      </w:r>
      <w:proofErr w:type="spellEnd"/>
      <w:r w:rsidRPr="0019384E">
        <w:rPr>
          <w:rFonts w:ascii="Times New Roman" w:eastAsia="Calibri" w:hAnsi="Times New Roman" w:cs="Times New Roman"/>
          <w:color w:val="000000"/>
          <w:sz w:val="24"/>
          <w:szCs w:val="24"/>
          <w:lang w:val="en-US"/>
        </w:rPr>
        <w:t xml:space="preserve">, C. (2021). </w:t>
      </w:r>
      <w:r w:rsidRPr="00894A79">
        <w:rPr>
          <w:rFonts w:ascii="Times New Roman" w:eastAsia="Calibri" w:hAnsi="Times New Roman" w:cs="Times New Roman"/>
          <w:i/>
          <w:iCs/>
          <w:color w:val="000000"/>
          <w:sz w:val="24"/>
          <w:szCs w:val="24"/>
          <w:lang w:val="en-US"/>
        </w:rPr>
        <w:t>Taekwondo training in schools</w:t>
      </w:r>
      <w:r w:rsidRPr="0019384E">
        <w:rPr>
          <w:rFonts w:ascii="Times New Roman" w:eastAsia="Calibri" w:hAnsi="Times New Roman" w:cs="Times New Roman"/>
          <w:color w:val="000000"/>
          <w:sz w:val="24"/>
          <w:szCs w:val="24"/>
          <w:lang w:val="en-US"/>
        </w:rPr>
        <w:t xml:space="preserve"> [Unpublished master’s thesis]. Ordu University, Ordu.</w:t>
      </w:r>
    </w:p>
    <w:p w14:paraId="3231936A" w14:textId="77777777" w:rsidR="00C74CBC" w:rsidRDefault="00C74CBC" w:rsidP="00323FAB">
      <w:pPr>
        <w:spacing w:after="0" w:line="480" w:lineRule="auto"/>
        <w:rPr>
          <w:rFonts w:ascii="Times New Roman" w:eastAsia="Calibri" w:hAnsi="Times New Roman" w:cs="Times New Roman"/>
          <w:b/>
          <w:bCs/>
          <w:color w:val="000000"/>
          <w:sz w:val="24"/>
          <w:szCs w:val="24"/>
          <w:lang w:val="en-US"/>
        </w:rPr>
      </w:pPr>
    </w:p>
    <w:p w14:paraId="0974D3B2" w14:textId="0367130C" w:rsidR="000F3B34" w:rsidRPr="00AC7D95" w:rsidRDefault="000F3B34" w:rsidP="00323FAB">
      <w:pPr>
        <w:spacing w:after="0" w:line="480" w:lineRule="auto"/>
        <w:rPr>
          <w:rFonts w:ascii="Times New Roman" w:eastAsia="Calibri" w:hAnsi="Times New Roman" w:cs="Times New Roman"/>
          <w:b/>
          <w:bCs/>
          <w:color w:val="000000"/>
          <w:sz w:val="24"/>
          <w:szCs w:val="24"/>
          <w:lang w:val="en-US"/>
        </w:rPr>
      </w:pPr>
      <w:r w:rsidRPr="00AC7D95">
        <w:rPr>
          <w:rFonts w:ascii="Times New Roman" w:eastAsia="Calibri" w:hAnsi="Times New Roman" w:cs="Times New Roman"/>
          <w:b/>
          <w:bCs/>
          <w:color w:val="000000"/>
          <w:sz w:val="24"/>
          <w:szCs w:val="24"/>
          <w:lang w:val="en-US"/>
        </w:rPr>
        <w:t>APPENDICES</w:t>
      </w:r>
      <w:r w:rsidR="00904AE1">
        <w:rPr>
          <w:rFonts w:ascii="Times New Roman" w:eastAsia="Calibri" w:hAnsi="Times New Roman" w:cs="Times New Roman"/>
          <w:b/>
          <w:bCs/>
          <w:color w:val="000000"/>
          <w:sz w:val="24"/>
          <w:szCs w:val="24"/>
          <w:lang w:val="en-US"/>
        </w:rPr>
        <w:t xml:space="preserve"> (EKLER)</w:t>
      </w:r>
    </w:p>
    <w:p w14:paraId="1C31EC0B" w14:textId="77777777" w:rsidR="00BA775E" w:rsidRPr="00AC7D95" w:rsidRDefault="00BA775E" w:rsidP="00323FAB">
      <w:pPr>
        <w:spacing w:after="0" w:line="480" w:lineRule="auto"/>
        <w:rPr>
          <w:rFonts w:ascii="Times New Roman" w:eastAsia="Calibri" w:hAnsi="Times New Roman" w:cs="Times New Roman"/>
          <w:bCs/>
          <w:color w:val="000000"/>
          <w:sz w:val="24"/>
          <w:szCs w:val="24"/>
          <w:lang w:val="en-US"/>
        </w:rPr>
      </w:pPr>
      <w:r w:rsidRPr="00AC7D95">
        <w:rPr>
          <w:rFonts w:ascii="Times New Roman" w:eastAsia="Calibri" w:hAnsi="Times New Roman" w:cs="Times New Roman"/>
          <w:noProof/>
          <w:sz w:val="24"/>
          <w:szCs w:val="24"/>
          <w:lang w:val="en-US" w:eastAsia="tr-TR"/>
        </w:rPr>
        <w:lastRenderedPageBreak/>
        <w:drawing>
          <wp:inline distT="0" distB="0" distL="0" distR="0" wp14:anchorId="2394CDA6" wp14:editId="1EA213FA">
            <wp:extent cx="3702073" cy="1100176"/>
            <wp:effectExtent l="19050" t="19050" r="12700" b="241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4485" cy="1145470"/>
                    </a:xfrm>
                    <a:prstGeom prst="rect">
                      <a:avLst/>
                    </a:prstGeom>
                    <a:ln>
                      <a:solidFill>
                        <a:sysClr val="windowText" lastClr="000000"/>
                      </a:solidFill>
                    </a:ln>
                  </pic:spPr>
                </pic:pic>
              </a:graphicData>
            </a:graphic>
          </wp:inline>
        </w:drawing>
      </w:r>
    </w:p>
    <w:p w14:paraId="42391985" w14:textId="77777777" w:rsidR="00BA775E" w:rsidRPr="00AC7D95" w:rsidRDefault="00BA775E" w:rsidP="00323FAB">
      <w:pPr>
        <w:spacing w:after="0" w:line="480" w:lineRule="auto"/>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Figure 1. Research pattern</w:t>
      </w:r>
    </w:p>
    <w:p w14:paraId="14E0B932" w14:textId="77777777" w:rsidR="000F3B34" w:rsidRPr="00AC7D95" w:rsidRDefault="000F3B34" w:rsidP="00323FAB">
      <w:pPr>
        <w:spacing w:after="0" w:line="480" w:lineRule="auto"/>
        <w:rPr>
          <w:rFonts w:ascii="Times New Roman" w:eastAsia="Calibri" w:hAnsi="Times New Roman" w:cs="Times New Roman"/>
          <w:b/>
          <w:bCs/>
          <w:color w:val="000000"/>
          <w:sz w:val="24"/>
          <w:szCs w:val="24"/>
          <w:lang w:val="en-US"/>
        </w:rPr>
      </w:pPr>
    </w:p>
    <w:p w14:paraId="4ED74178" w14:textId="488D47CC" w:rsidR="00EC7134" w:rsidRPr="00AC7D95" w:rsidRDefault="00EC7134" w:rsidP="00323FAB">
      <w:pPr>
        <w:spacing w:after="0" w:line="480" w:lineRule="auto"/>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 xml:space="preserve">Table </w:t>
      </w:r>
      <w:r w:rsidR="000F3B34" w:rsidRPr="00AC7D95">
        <w:rPr>
          <w:rFonts w:ascii="Times New Roman" w:eastAsia="Calibri" w:hAnsi="Times New Roman" w:cs="Times New Roman"/>
          <w:color w:val="000000"/>
          <w:sz w:val="24"/>
          <w:szCs w:val="24"/>
          <w:lang w:val="en-US"/>
        </w:rPr>
        <w:t>1</w:t>
      </w:r>
      <w:r w:rsidRPr="00AC7D95">
        <w:rPr>
          <w:rFonts w:ascii="Times New Roman" w:eastAsia="Calibri" w:hAnsi="Times New Roman" w:cs="Times New Roman"/>
          <w:color w:val="000000"/>
          <w:sz w:val="24"/>
          <w:szCs w:val="24"/>
          <w:lang w:val="en-US"/>
        </w:rPr>
        <w:t>. Body composition values of the athletes</w:t>
      </w:r>
    </w:p>
    <w:tbl>
      <w:tblPr>
        <w:tblW w:w="6857"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71"/>
        <w:gridCol w:w="2221"/>
        <w:gridCol w:w="1023"/>
        <w:gridCol w:w="871"/>
        <w:gridCol w:w="871"/>
      </w:tblGrid>
      <w:tr w:rsidR="00BA775E" w:rsidRPr="00AC7D95" w14:paraId="7C3CBB67" w14:textId="77777777" w:rsidTr="00323FAB">
        <w:trPr>
          <w:trHeight w:val="250"/>
        </w:trPr>
        <w:tc>
          <w:tcPr>
            <w:tcW w:w="1871" w:type="dxa"/>
            <w:tcBorders>
              <w:top w:val="single" w:sz="4" w:space="0" w:color="auto"/>
              <w:bottom w:val="single" w:sz="4" w:space="0" w:color="auto"/>
            </w:tcBorders>
            <w:vAlign w:val="center"/>
          </w:tcPr>
          <w:p w14:paraId="6077929A"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c>
          <w:tcPr>
            <w:tcW w:w="2221" w:type="dxa"/>
            <w:tcBorders>
              <w:top w:val="single" w:sz="4" w:space="0" w:color="auto"/>
              <w:bottom w:val="single" w:sz="4" w:space="0" w:color="auto"/>
            </w:tcBorders>
            <w:vAlign w:val="center"/>
          </w:tcPr>
          <w:p w14:paraId="664018C0"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c>
          <w:tcPr>
            <w:tcW w:w="1023" w:type="dxa"/>
            <w:tcBorders>
              <w:top w:val="single" w:sz="4" w:space="0" w:color="auto"/>
              <w:bottom w:val="single" w:sz="4" w:space="0" w:color="auto"/>
            </w:tcBorders>
            <w:shd w:val="clear" w:color="auto" w:fill="auto"/>
            <w:vAlign w:val="center"/>
            <w:hideMark/>
          </w:tcPr>
          <w:p w14:paraId="440272CA"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mean</w:t>
            </w:r>
          </w:p>
        </w:tc>
        <w:tc>
          <w:tcPr>
            <w:tcW w:w="871" w:type="dxa"/>
            <w:tcBorders>
              <w:top w:val="single" w:sz="4" w:space="0" w:color="auto"/>
              <w:bottom w:val="single" w:sz="4" w:space="0" w:color="auto"/>
            </w:tcBorders>
            <w:shd w:val="clear" w:color="auto" w:fill="auto"/>
            <w:vAlign w:val="center"/>
            <w:hideMark/>
          </w:tcPr>
          <w:p w14:paraId="2CFA7E95"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Sd.</w:t>
            </w:r>
          </w:p>
        </w:tc>
        <w:tc>
          <w:tcPr>
            <w:tcW w:w="871" w:type="dxa"/>
            <w:tcBorders>
              <w:top w:val="single" w:sz="4" w:space="0" w:color="auto"/>
              <w:bottom w:val="single" w:sz="4" w:space="0" w:color="auto"/>
            </w:tcBorders>
            <w:shd w:val="clear" w:color="auto" w:fill="auto"/>
            <w:noWrap/>
            <w:vAlign w:val="center"/>
            <w:hideMark/>
          </w:tcPr>
          <w:p w14:paraId="20D6F3BF"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p</w:t>
            </w:r>
          </w:p>
        </w:tc>
      </w:tr>
      <w:tr w:rsidR="00BA775E" w:rsidRPr="00AC7D95" w14:paraId="071A8FC7" w14:textId="77777777" w:rsidTr="00323FAB">
        <w:trPr>
          <w:trHeight w:val="250"/>
        </w:trPr>
        <w:tc>
          <w:tcPr>
            <w:tcW w:w="1871" w:type="dxa"/>
            <w:vMerge w:val="restart"/>
            <w:tcBorders>
              <w:top w:val="single" w:sz="4" w:space="0" w:color="auto"/>
            </w:tcBorders>
            <w:shd w:val="clear" w:color="auto" w:fill="auto"/>
            <w:vAlign w:val="center"/>
            <w:hideMark/>
          </w:tcPr>
          <w:p w14:paraId="40EE60B8"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Body Weight (kg)</w:t>
            </w:r>
          </w:p>
        </w:tc>
        <w:tc>
          <w:tcPr>
            <w:tcW w:w="2221" w:type="dxa"/>
            <w:tcBorders>
              <w:top w:val="single" w:sz="4" w:space="0" w:color="auto"/>
            </w:tcBorders>
            <w:shd w:val="clear" w:color="auto" w:fill="auto"/>
            <w:vAlign w:val="center"/>
            <w:hideMark/>
          </w:tcPr>
          <w:p w14:paraId="140147E4"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EG (n=12)</w:t>
            </w:r>
          </w:p>
        </w:tc>
        <w:tc>
          <w:tcPr>
            <w:tcW w:w="1023" w:type="dxa"/>
            <w:tcBorders>
              <w:top w:val="single" w:sz="4" w:space="0" w:color="auto"/>
            </w:tcBorders>
            <w:shd w:val="clear" w:color="auto" w:fill="auto"/>
            <w:noWrap/>
            <w:vAlign w:val="center"/>
            <w:hideMark/>
          </w:tcPr>
          <w:p w14:paraId="102FAF87"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70,53</w:t>
            </w:r>
          </w:p>
        </w:tc>
        <w:tc>
          <w:tcPr>
            <w:tcW w:w="871" w:type="dxa"/>
            <w:tcBorders>
              <w:top w:val="single" w:sz="4" w:space="0" w:color="auto"/>
            </w:tcBorders>
            <w:shd w:val="clear" w:color="auto" w:fill="auto"/>
            <w:noWrap/>
            <w:vAlign w:val="center"/>
            <w:hideMark/>
          </w:tcPr>
          <w:p w14:paraId="106D7C47"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5,60</w:t>
            </w:r>
          </w:p>
        </w:tc>
        <w:tc>
          <w:tcPr>
            <w:tcW w:w="871" w:type="dxa"/>
            <w:vMerge w:val="restart"/>
            <w:tcBorders>
              <w:top w:val="single" w:sz="4" w:space="0" w:color="auto"/>
            </w:tcBorders>
            <w:shd w:val="clear" w:color="auto" w:fill="auto"/>
            <w:noWrap/>
            <w:vAlign w:val="center"/>
            <w:hideMark/>
          </w:tcPr>
          <w:p w14:paraId="5345660A"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0,663</w:t>
            </w:r>
          </w:p>
        </w:tc>
      </w:tr>
      <w:tr w:rsidR="00BA775E" w:rsidRPr="00AC7D95" w14:paraId="21C199D4" w14:textId="77777777" w:rsidTr="00323FAB">
        <w:trPr>
          <w:trHeight w:val="250"/>
        </w:trPr>
        <w:tc>
          <w:tcPr>
            <w:tcW w:w="1871" w:type="dxa"/>
            <w:vMerge/>
            <w:vAlign w:val="center"/>
            <w:hideMark/>
          </w:tcPr>
          <w:p w14:paraId="210A7B18"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c>
          <w:tcPr>
            <w:tcW w:w="2221" w:type="dxa"/>
            <w:shd w:val="clear" w:color="auto" w:fill="auto"/>
            <w:vAlign w:val="center"/>
            <w:hideMark/>
          </w:tcPr>
          <w:p w14:paraId="2A210B3B"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CG (n=13)</w:t>
            </w:r>
          </w:p>
        </w:tc>
        <w:tc>
          <w:tcPr>
            <w:tcW w:w="1023" w:type="dxa"/>
            <w:shd w:val="clear" w:color="auto" w:fill="auto"/>
            <w:noWrap/>
            <w:vAlign w:val="center"/>
            <w:hideMark/>
          </w:tcPr>
          <w:p w14:paraId="50B8A329"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72,42</w:t>
            </w:r>
          </w:p>
        </w:tc>
        <w:tc>
          <w:tcPr>
            <w:tcW w:w="871" w:type="dxa"/>
            <w:shd w:val="clear" w:color="auto" w:fill="auto"/>
            <w:noWrap/>
            <w:vAlign w:val="center"/>
            <w:hideMark/>
          </w:tcPr>
          <w:p w14:paraId="565835BC"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6,62</w:t>
            </w:r>
          </w:p>
        </w:tc>
        <w:tc>
          <w:tcPr>
            <w:tcW w:w="871" w:type="dxa"/>
            <w:vMerge/>
            <w:vAlign w:val="center"/>
            <w:hideMark/>
          </w:tcPr>
          <w:p w14:paraId="11123EF9"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r>
      <w:tr w:rsidR="00BA775E" w:rsidRPr="00AC7D95" w14:paraId="330DB337" w14:textId="77777777" w:rsidTr="00323FAB">
        <w:trPr>
          <w:trHeight w:val="250"/>
        </w:trPr>
        <w:tc>
          <w:tcPr>
            <w:tcW w:w="1871" w:type="dxa"/>
            <w:vMerge w:val="restart"/>
            <w:shd w:val="clear" w:color="auto" w:fill="auto"/>
            <w:vAlign w:val="center"/>
            <w:hideMark/>
          </w:tcPr>
          <w:p w14:paraId="1B372FAA"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Height (cm)</w:t>
            </w:r>
          </w:p>
        </w:tc>
        <w:tc>
          <w:tcPr>
            <w:tcW w:w="2221" w:type="dxa"/>
            <w:shd w:val="clear" w:color="auto" w:fill="auto"/>
            <w:vAlign w:val="center"/>
            <w:hideMark/>
          </w:tcPr>
          <w:p w14:paraId="2F2C3CFA"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EG (n=12)</w:t>
            </w:r>
          </w:p>
        </w:tc>
        <w:tc>
          <w:tcPr>
            <w:tcW w:w="1023" w:type="dxa"/>
            <w:shd w:val="clear" w:color="auto" w:fill="auto"/>
            <w:noWrap/>
            <w:vAlign w:val="center"/>
            <w:hideMark/>
          </w:tcPr>
          <w:p w14:paraId="4F2C0518"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174,58</w:t>
            </w:r>
          </w:p>
        </w:tc>
        <w:tc>
          <w:tcPr>
            <w:tcW w:w="871" w:type="dxa"/>
            <w:shd w:val="clear" w:color="auto" w:fill="auto"/>
            <w:noWrap/>
            <w:vAlign w:val="center"/>
            <w:hideMark/>
          </w:tcPr>
          <w:p w14:paraId="66CC49BD"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5,04</w:t>
            </w:r>
          </w:p>
        </w:tc>
        <w:tc>
          <w:tcPr>
            <w:tcW w:w="871" w:type="dxa"/>
            <w:vMerge w:val="restart"/>
            <w:shd w:val="clear" w:color="auto" w:fill="auto"/>
            <w:noWrap/>
            <w:vAlign w:val="center"/>
            <w:hideMark/>
          </w:tcPr>
          <w:p w14:paraId="4635BBEA"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0,219</w:t>
            </w:r>
          </w:p>
        </w:tc>
      </w:tr>
      <w:tr w:rsidR="00BA775E" w:rsidRPr="00AC7D95" w14:paraId="2715652B" w14:textId="77777777" w:rsidTr="00323FAB">
        <w:trPr>
          <w:trHeight w:val="250"/>
        </w:trPr>
        <w:tc>
          <w:tcPr>
            <w:tcW w:w="1871" w:type="dxa"/>
            <w:vMerge/>
            <w:vAlign w:val="center"/>
            <w:hideMark/>
          </w:tcPr>
          <w:p w14:paraId="2FA12138"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c>
          <w:tcPr>
            <w:tcW w:w="2221" w:type="dxa"/>
            <w:shd w:val="clear" w:color="auto" w:fill="auto"/>
            <w:vAlign w:val="center"/>
            <w:hideMark/>
          </w:tcPr>
          <w:p w14:paraId="53842BD2"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CG (n=13)</w:t>
            </w:r>
          </w:p>
        </w:tc>
        <w:tc>
          <w:tcPr>
            <w:tcW w:w="1023" w:type="dxa"/>
            <w:shd w:val="clear" w:color="auto" w:fill="auto"/>
            <w:noWrap/>
            <w:vAlign w:val="center"/>
            <w:hideMark/>
          </w:tcPr>
          <w:p w14:paraId="10920643"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177,31</w:t>
            </w:r>
          </w:p>
        </w:tc>
        <w:tc>
          <w:tcPr>
            <w:tcW w:w="871" w:type="dxa"/>
            <w:shd w:val="clear" w:color="auto" w:fill="auto"/>
            <w:noWrap/>
            <w:vAlign w:val="center"/>
            <w:hideMark/>
          </w:tcPr>
          <w:p w14:paraId="4D06EC31"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5,68</w:t>
            </w:r>
          </w:p>
        </w:tc>
        <w:tc>
          <w:tcPr>
            <w:tcW w:w="871" w:type="dxa"/>
            <w:vMerge/>
            <w:vAlign w:val="center"/>
            <w:hideMark/>
          </w:tcPr>
          <w:p w14:paraId="1D9FE1F4"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r>
      <w:tr w:rsidR="00BA775E" w:rsidRPr="00AC7D95" w14:paraId="6B1BA49D" w14:textId="77777777" w:rsidTr="00323FAB">
        <w:trPr>
          <w:trHeight w:val="250"/>
        </w:trPr>
        <w:tc>
          <w:tcPr>
            <w:tcW w:w="1871" w:type="dxa"/>
            <w:vMerge/>
            <w:tcBorders>
              <w:bottom w:val="single" w:sz="4" w:space="0" w:color="auto"/>
            </w:tcBorders>
            <w:vAlign w:val="center"/>
            <w:hideMark/>
          </w:tcPr>
          <w:p w14:paraId="64D248CD"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c>
          <w:tcPr>
            <w:tcW w:w="2221" w:type="dxa"/>
            <w:tcBorders>
              <w:bottom w:val="single" w:sz="4" w:space="0" w:color="auto"/>
            </w:tcBorders>
            <w:shd w:val="clear" w:color="auto" w:fill="auto"/>
            <w:vAlign w:val="center"/>
            <w:hideMark/>
          </w:tcPr>
          <w:p w14:paraId="723FCAA5"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CG (n=13)</w:t>
            </w:r>
          </w:p>
        </w:tc>
        <w:tc>
          <w:tcPr>
            <w:tcW w:w="1023" w:type="dxa"/>
            <w:tcBorders>
              <w:bottom w:val="single" w:sz="4" w:space="0" w:color="auto"/>
            </w:tcBorders>
            <w:shd w:val="clear" w:color="auto" w:fill="auto"/>
            <w:noWrap/>
            <w:vAlign w:val="center"/>
            <w:hideMark/>
          </w:tcPr>
          <w:p w14:paraId="144E048B"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8,59</w:t>
            </w:r>
          </w:p>
        </w:tc>
        <w:tc>
          <w:tcPr>
            <w:tcW w:w="871" w:type="dxa"/>
            <w:tcBorders>
              <w:bottom w:val="single" w:sz="4" w:space="0" w:color="auto"/>
            </w:tcBorders>
            <w:shd w:val="clear" w:color="auto" w:fill="auto"/>
            <w:noWrap/>
            <w:vAlign w:val="center"/>
            <w:hideMark/>
          </w:tcPr>
          <w:p w14:paraId="101111DB" w14:textId="77777777" w:rsidR="00BA775E" w:rsidRPr="00AC7D95" w:rsidRDefault="00BA775E" w:rsidP="00F119DB">
            <w:pPr>
              <w:spacing w:after="0" w:line="240" w:lineRule="auto"/>
              <w:jc w:val="center"/>
              <w:rPr>
                <w:rFonts w:ascii="Times New Roman" w:eastAsia="Times New Roman" w:hAnsi="Times New Roman" w:cs="Times New Roman"/>
                <w:color w:val="000000"/>
                <w:sz w:val="24"/>
                <w:szCs w:val="24"/>
                <w:lang w:val="en-US"/>
              </w:rPr>
            </w:pPr>
            <w:r w:rsidRPr="00AC7D95">
              <w:rPr>
                <w:rFonts w:ascii="Times New Roman" w:eastAsia="Times New Roman" w:hAnsi="Times New Roman" w:cs="Times New Roman"/>
                <w:color w:val="000000"/>
                <w:sz w:val="24"/>
                <w:szCs w:val="24"/>
                <w:lang w:val="en-US"/>
              </w:rPr>
              <w:t>3,38</w:t>
            </w:r>
          </w:p>
        </w:tc>
        <w:tc>
          <w:tcPr>
            <w:tcW w:w="871" w:type="dxa"/>
            <w:vMerge/>
            <w:tcBorders>
              <w:bottom w:val="single" w:sz="4" w:space="0" w:color="auto"/>
            </w:tcBorders>
            <w:vAlign w:val="center"/>
            <w:hideMark/>
          </w:tcPr>
          <w:p w14:paraId="79E6AB5D" w14:textId="77777777" w:rsidR="00BA775E" w:rsidRPr="00AC7D95" w:rsidRDefault="00BA775E" w:rsidP="00F119DB">
            <w:pPr>
              <w:spacing w:after="0" w:line="240" w:lineRule="auto"/>
              <w:rPr>
                <w:rFonts w:ascii="Times New Roman" w:eastAsia="Times New Roman" w:hAnsi="Times New Roman" w:cs="Times New Roman"/>
                <w:color w:val="000000"/>
                <w:sz w:val="24"/>
                <w:szCs w:val="24"/>
                <w:lang w:val="en-US"/>
              </w:rPr>
            </w:pPr>
          </w:p>
        </w:tc>
      </w:tr>
    </w:tbl>
    <w:p w14:paraId="1E871DCA" w14:textId="77777777" w:rsidR="00EC7134" w:rsidRPr="00AC7D95" w:rsidRDefault="00EC7134" w:rsidP="00323FAB">
      <w:pPr>
        <w:spacing w:after="0" w:line="480" w:lineRule="auto"/>
        <w:ind w:left="2098" w:hanging="2098"/>
        <w:jc w:val="both"/>
        <w:rPr>
          <w:rFonts w:ascii="Times New Roman" w:eastAsia="Calibri" w:hAnsi="Times New Roman" w:cs="Times New Roman"/>
          <w:color w:val="000000"/>
          <w:sz w:val="24"/>
          <w:szCs w:val="24"/>
          <w:lang w:val="en-US"/>
        </w:rPr>
      </w:pPr>
      <w:r w:rsidRPr="00AC7D95">
        <w:rPr>
          <w:rFonts w:ascii="Times New Roman" w:eastAsia="Calibri" w:hAnsi="Times New Roman" w:cs="Times New Roman"/>
          <w:color w:val="000000"/>
          <w:sz w:val="24"/>
          <w:szCs w:val="24"/>
          <w:lang w:val="en-US"/>
        </w:rPr>
        <w:t>BMI = Body Mass Index; *p&lt;0,05</w:t>
      </w:r>
    </w:p>
    <w:p w14:paraId="6126E2B8" w14:textId="77777777" w:rsidR="00EC7134" w:rsidRPr="00AC7D95" w:rsidRDefault="00EC7134" w:rsidP="00323FAB">
      <w:pPr>
        <w:spacing w:after="0" w:line="480" w:lineRule="auto"/>
        <w:jc w:val="both"/>
        <w:rPr>
          <w:rFonts w:ascii="Times New Roman" w:eastAsia="Calibri" w:hAnsi="Times New Roman" w:cs="Times New Roman"/>
          <w:color w:val="000000"/>
          <w:sz w:val="24"/>
          <w:szCs w:val="24"/>
          <w:lang w:val="en-US"/>
        </w:rPr>
      </w:pPr>
    </w:p>
    <w:p w14:paraId="0DFD40BB" w14:textId="77777777" w:rsidR="00AC7D95" w:rsidRPr="00AC7D95" w:rsidRDefault="00AC7D95" w:rsidP="00323FAB">
      <w:pPr>
        <w:spacing w:after="0" w:line="480" w:lineRule="auto"/>
        <w:jc w:val="both"/>
        <w:rPr>
          <w:rFonts w:ascii="Times New Roman" w:eastAsia="Calibri" w:hAnsi="Times New Roman" w:cs="Times New Roman"/>
          <w:color w:val="000000"/>
          <w:sz w:val="24"/>
          <w:szCs w:val="24"/>
          <w:lang w:val="en-US"/>
        </w:rPr>
      </w:pPr>
    </w:p>
    <w:sectPr w:rsidR="00AC7D95" w:rsidRPr="00AC7D95" w:rsidSect="00F66730">
      <w:footerReference w:type="default" r:id="rId11"/>
      <w:pgSz w:w="11906" w:h="16838"/>
      <w:pgMar w:top="1417" w:right="1417" w:bottom="1417"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A82C" w14:textId="77777777" w:rsidR="00E45151" w:rsidRDefault="00E45151">
      <w:pPr>
        <w:spacing w:after="0" w:line="240" w:lineRule="auto"/>
      </w:pPr>
      <w:r>
        <w:separator/>
      </w:r>
    </w:p>
  </w:endnote>
  <w:endnote w:type="continuationSeparator" w:id="0">
    <w:p w14:paraId="41484D79" w14:textId="77777777" w:rsidR="00E45151" w:rsidRDefault="00E4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3367"/>
      <w:docPartObj>
        <w:docPartGallery w:val="Page Numbers (Bottom of Page)"/>
        <w:docPartUnique/>
      </w:docPartObj>
    </w:sdtPr>
    <w:sdtEndPr/>
    <w:sdtContent>
      <w:p w14:paraId="2251E76E" w14:textId="77777777" w:rsidR="00515453" w:rsidRDefault="00515453">
        <w:pPr>
          <w:pStyle w:val="Altbilgi1"/>
          <w:jc w:val="right"/>
        </w:pPr>
        <w:r>
          <w:fldChar w:fldCharType="begin"/>
        </w:r>
        <w:r>
          <w:instrText>PAGE   \* MERGEFORMAT</w:instrText>
        </w:r>
        <w:r>
          <w:fldChar w:fldCharType="separate"/>
        </w:r>
        <w:r w:rsidR="003112A7">
          <w:rPr>
            <w:noProof/>
          </w:rPr>
          <w:t>17</w:t>
        </w:r>
        <w:r>
          <w:fldChar w:fldCharType="end"/>
        </w:r>
      </w:p>
    </w:sdtContent>
  </w:sdt>
  <w:p w14:paraId="2251E76F" w14:textId="77777777" w:rsidR="00515453" w:rsidRDefault="00515453">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3381" w14:textId="77777777" w:rsidR="00E45151" w:rsidRDefault="00E45151">
      <w:pPr>
        <w:spacing w:after="0" w:line="240" w:lineRule="auto"/>
      </w:pPr>
      <w:r>
        <w:separator/>
      </w:r>
    </w:p>
  </w:footnote>
  <w:footnote w:type="continuationSeparator" w:id="0">
    <w:p w14:paraId="32C0CD6A" w14:textId="77777777" w:rsidR="00E45151" w:rsidRDefault="00E4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9CE"/>
    <w:multiLevelType w:val="multilevel"/>
    <w:tmpl w:val="B8588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F12E1"/>
    <w:multiLevelType w:val="hybridMultilevel"/>
    <w:tmpl w:val="516AD74A"/>
    <w:lvl w:ilvl="0" w:tplc="6750EE3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C4DE5"/>
    <w:multiLevelType w:val="hybridMultilevel"/>
    <w:tmpl w:val="32C87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BA34A8"/>
    <w:multiLevelType w:val="multilevel"/>
    <w:tmpl w:val="80909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D3428"/>
    <w:multiLevelType w:val="multilevel"/>
    <w:tmpl w:val="429A65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749AB"/>
    <w:multiLevelType w:val="multilevel"/>
    <w:tmpl w:val="E67C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71EB8"/>
    <w:multiLevelType w:val="hybridMultilevel"/>
    <w:tmpl w:val="8B4A3F72"/>
    <w:lvl w:ilvl="0" w:tplc="7DF6E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26001"/>
    <w:multiLevelType w:val="multilevel"/>
    <w:tmpl w:val="A0BCBF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82F1E"/>
    <w:multiLevelType w:val="hybridMultilevel"/>
    <w:tmpl w:val="2F14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42AC9"/>
    <w:multiLevelType w:val="hybridMultilevel"/>
    <w:tmpl w:val="2144A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136D92"/>
    <w:multiLevelType w:val="multilevel"/>
    <w:tmpl w:val="AAB802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81D2D"/>
    <w:multiLevelType w:val="multilevel"/>
    <w:tmpl w:val="0D76DC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830B4"/>
    <w:multiLevelType w:val="multilevel"/>
    <w:tmpl w:val="27D8E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BC5493"/>
    <w:multiLevelType w:val="multilevel"/>
    <w:tmpl w:val="AF561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36A16"/>
    <w:multiLevelType w:val="hybridMultilevel"/>
    <w:tmpl w:val="F27ABEB8"/>
    <w:lvl w:ilvl="0" w:tplc="12BE722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B62DB"/>
    <w:multiLevelType w:val="multilevel"/>
    <w:tmpl w:val="65BAEB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74C25"/>
    <w:multiLevelType w:val="hybridMultilevel"/>
    <w:tmpl w:val="8DB03F68"/>
    <w:lvl w:ilvl="0" w:tplc="B17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E4A07"/>
    <w:multiLevelType w:val="multilevel"/>
    <w:tmpl w:val="683C3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7F29A5"/>
    <w:multiLevelType w:val="hybridMultilevel"/>
    <w:tmpl w:val="931AB91A"/>
    <w:lvl w:ilvl="0" w:tplc="4FDC28F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37874">
    <w:abstractNumId w:val="2"/>
  </w:num>
  <w:num w:numId="2" w16cid:durableId="303779981">
    <w:abstractNumId w:val="9"/>
  </w:num>
  <w:num w:numId="3" w16cid:durableId="10185785">
    <w:abstractNumId w:val="5"/>
  </w:num>
  <w:num w:numId="4" w16cid:durableId="136917982">
    <w:abstractNumId w:val="3"/>
    <w:lvlOverride w:ilvl="0">
      <w:lvl w:ilvl="0">
        <w:numFmt w:val="decimal"/>
        <w:lvlText w:val="%1."/>
        <w:lvlJc w:val="left"/>
      </w:lvl>
    </w:lvlOverride>
  </w:num>
  <w:num w:numId="5" w16cid:durableId="602305296">
    <w:abstractNumId w:val="17"/>
    <w:lvlOverride w:ilvl="0">
      <w:lvl w:ilvl="0">
        <w:numFmt w:val="decimal"/>
        <w:lvlText w:val="%1."/>
        <w:lvlJc w:val="left"/>
      </w:lvl>
    </w:lvlOverride>
  </w:num>
  <w:num w:numId="6" w16cid:durableId="392432172">
    <w:abstractNumId w:val="12"/>
    <w:lvlOverride w:ilvl="0">
      <w:lvl w:ilvl="0">
        <w:numFmt w:val="decimal"/>
        <w:lvlText w:val="%1."/>
        <w:lvlJc w:val="left"/>
      </w:lvl>
    </w:lvlOverride>
  </w:num>
  <w:num w:numId="7" w16cid:durableId="313724671">
    <w:abstractNumId w:val="0"/>
    <w:lvlOverride w:ilvl="0">
      <w:lvl w:ilvl="0">
        <w:numFmt w:val="decimal"/>
        <w:lvlText w:val="%1."/>
        <w:lvlJc w:val="left"/>
      </w:lvl>
    </w:lvlOverride>
  </w:num>
  <w:num w:numId="8" w16cid:durableId="1911188195">
    <w:abstractNumId w:val="4"/>
    <w:lvlOverride w:ilvl="0">
      <w:lvl w:ilvl="0">
        <w:numFmt w:val="decimal"/>
        <w:lvlText w:val="%1."/>
        <w:lvlJc w:val="left"/>
      </w:lvl>
    </w:lvlOverride>
  </w:num>
  <w:num w:numId="9" w16cid:durableId="1187254376">
    <w:abstractNumId w:val="13"/>
    <w:lvlOverride w:ilvl="0">
      <w:lvl w:ilvl="0">
        <w:numFmt w:val="decimal"/>
        <w:lvlText w:val="%1."/>
        <w:lvlJc w:val="left"/>
      </w:lvl>
    </w:lvlOverride>
  </w:num>
  <w:num w:numId="10" w16cid:durableId="13306107">
    <w:abstractNumId w:val="11"/>
    <w:lvlOverride w:ilvl="0">
      <w:lvl w:ilvl="0">
        <w:numFmt w:val="decimal"/>
        <w:lvlText w:val="%1."/>
        <w:lvlJc w:val="left"/>
      </w:lvl>
    </w:lvlOverride>
  </w:num>
  <w:num w:numId="11" w16cid:durableId="1014259470">
    <w:abstractNumId w:val="10"/>
    <w:lvlOverride w:ilvl="0">
      <w:lvl w:ilvl="0">
        <w:numFmt w:val="decimal"/>
        <w:lvlText w:val="%1."/>
        <w:lvlJc w:val="left"/>
      </w:lvl>
    </w:lvlOverride>
  </w:num>
  <w:num w:numId="12" w16cid:durableId="314602791">
    <w:abstractNumId w:val="7"/>
    <w:lvlOverride w:ilvl="0">
      <w:lvl w:ilvl="0">
        <w:numFmt w:val="decimal"/>
        <w:lvlText w:val="%1."/>
        <w:lvlJc w:val="left"/>
      </w:lvl>
    </w:lvlOverride>
  </w:num>
  <w:num w:numId="13" w16cid:durableId="1317877050">
    <w:abstractNumId w:val="15"/>
    <w:lvlOverride w:ilvl="0">
      <w:lvl w:ilvl="0">
        <w:numFmt w:val="decimal"/>
        <w:lvlText w:val="%1."/>
        <w:lvlJc w:val="left"/>
      </w:lvl>
    </w:lvlOverride>
  </w:num>
  <w:num w:numId="14" w16cid:durableId="403069715">
    <w:abstractNumId w:val="8"/>
  </w:num>
  <w:num w:numId="15" w16cid:durableId="1094590068">
    <w:abstractNumId w:val="14"/>
  </w:num>
  <w:num w:numId="16" w16cid:durableId="1315178688">
    <w:abstractNumId w:val="1"/>
  </w:num>
  <w:num w:numId="17" w16cid:durableId="1587181169">
    <w:abstractNumId w:val="18"/>
  </w:num>
  <w:num w:numId="18" w16cid:durableId="1603105855">
    <w:abstractNumId w:val="6"/>
  </w:num>
  <w:num w:numId="19" w16cid:durableId="5139558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734"/>
    <w:rsid w:val="0001570F"/>
    <w:rsid w:val="00053644"/>
    <w:rsid w:val="000752F1"/>
    <w:rsid w:val="0008445E"/>
    <w:rsid w:val="000A7DBA"/>
    <w:rsid w:val="000C363A"/>
    <w:rsid w:val="000D45D4"/>
    <w:rsid w:val="000E3697"/>
    <w:rsid w:val="000F3B34"/>
    <w:rsid w:val="0010064C"/>
    <w:rsid w:val="00142B2D"/>
    <w:rsid w:val="0016614F"/>
    <w:rsid w:val="0019384E"/>
    <w:rsid w:val="001B314F"/>
    <w:rsid w:val="001C7121"/>
    <w:rsid w:val="002001FB"/>
    <w:rsid w:val="00217108"/>
    <w:rsid w:val="00236305"/>
    <w:rsid w:val="002635F6"/>
    <w:rsid w:val="0026510B"/>
    <w:rsid w:val="002D20E7"/>
    <w:rsid w:val="002D47BC"/>
    <w:rsid w:val="002D6865"/>
    <w:rsid w:val="002E1DBF"/>
    <w:rsid w:val="003112A7"/>
    <w:rsid w:val="00323FAB"/>
    <w:rsid w:val="003306C9"/>
    <w:rsid w:val="003306EA"/>
    <w:rsid w:val="00341920"/>
    <w:rsid w:val="00374F6F"/>
    <w:rsid w:val="0038771B"/>
    <w:rsid w:val="003A7E63"/>
    <w:rsid w:val="003C6442"/>
    <w:rsid w:val="003E7584"/>
    <w:rsid w:val="00421474"/>
    <w:rsid w:val="00481DA6"/>
    <w:rsid w:val="004B1B8C"/>
    <w:rsid w:val="004B601A"/>
    <w:rsid w:val="004F176F"/>
    <w:rsid w:val="00515453"/>
    <w:rsid w:val="00552DFD"/>
    <w:rsid w:val="00560307"/>
    <w:rsid w:val="00562187"/>
    <w:rsid w:val="00566175"/>
    <w:rsid w:val="00585239"/>
    <w:rsid w:val="00590F6C"/>
    <w:rsid w:val="005B2842"/>
    <w:rsid w:val="00600CFB"/>
    <w:rsid w:val="00600F36"/>
    <w:rsid w:val="00624D5E"/>
    <w:rsid w:val="006313FE"/>
    <w:rsid w:val="00637C54"/>
    <w:rsid w:val="0065642C"/>
    <w:rsid w:val="00660986"/>
    <w:rsid w:val="006621E7"/>
    <w:rsid w:val="00677244"/>
    <w:rsid w:val="00682112"/>
    <w:rsid w:val="00695325"/>
    <w:rsid w:val="006A1DB4"/>
    <w:rsid w:val="006E397E"/>
    <w:rsid w:val="006E765A"/>
    <w:rsid w:val="006F2765"/>
    <w:rsid w:val="007853EB"/>
    <w:rsid w:val="0079618A"/>
    <w:rsid w:val="007A4E30"/>
    <w:rsid w:val="007D2BD3"/>
    <w:rsid w:val="00822E61"/>
    <w:rsid w:val="00844839"/>
    <w:rsid w:val="00862327"/>
    <w:rsid w:val="00894A79"/>
    <w:rsid w:val="00895C33"/>
    <w:rsid w:val="008E1A93"/>
    <w:rsid w:val="008E4CFF"/>
    <w:rsid w:val="00904AE1"/>
    <w:rsid w:val="00922789"/>
    <w:rsid w:val="009270A0"/>
    <w:rsid w:val="009509C8"/>
    <w:rsid w:val="00973BAF"/>
    <w:rsid w:val="0098015E"/>
    <w:rsid w:val="00995F47"/>
    <w:rsid w:val="009B1B98"/>
    <w:rsid w:val="009E1575"/>
    <w:rsid w:val="009F7DC7"/>
    <w:rsid w:val="00A15734"/>
    <w:rsid w:val="00A15DA9"/>
    <w:rsid w:val="00A24CA7"/>
    <w:rsid w:val="00A26751"/>
    <w:rsid w:val="00A350CB"/>
    <w:rsid w:val="00A530C6"/>
    <w:rsid w:val="00A626B5"/>
    <w:rsid w:val="00A73A8D"/>
    <w:rsid w:val="00A858ED"/>
    <w:rsid w:val="00A91026"/>
    <w:rsid w:val="00AA36D4"/>
    <w:rsid w:val="00AA4130"/>
    <w:rsid w:val="00AC7D95"/>
    <w:rsid w:val="00AD1B91"/>
    <w:rsid w:val="00AE09EE"/>
    <w:rsid w:val="00AF71D9"/>
    <w:rsid w:val="00B01B16"/>
    <w:rsid w:val="00B168F7"/>
    <w:rsid w:val="00B233B9"/>
    <w:rsid w:val="00B47E70"/>
    <w:rsid w:val="00B956C4"/>
    <w:rsid w:val="00B9643D"/>
    <w:rsid w:val="00BA775E"/>
    <w:rsid w:val="00BB373D"/>
    <w:rsid w:val="00BB678C"/>
    <w:rsid w:val="00BC5D4A"/>
    <w:rsid w:val="00BC7E95"/>
    <w:rsid w:val="00BD5CE6"/>
    <w:rsid w:val="00BD6195"/>
    <w:rsid w:val="00BE2D9E"/>
    <w:rsid w:val="00BE7C02"/>
    <w:rsid w:val="00C26BB5"/>
    <w:rsid w:val="00C336ED"/>
    <w:rsid w:val="00C74CBC"/>
    <w:rsid w:val="00C91A1D"/>
    <w:rsid w:val="00CC2A12"/>
    <w:rsid w:val="00D5571D"/>
    <w:rsid w:val="00DA24F4"/>
    <w:rsid w:val="00DB0787"/>
    <w:rsid w:val="00DD6074"/>
    <w:rsid w:val="00DF58BE"/>
    <w:rsid w:val="00E13205"/>
    <w:rsid w:val="00E15535"/>
    <w:rsid w:val="00E45151"/>
    <w:rsid w:val="00E938C9"/>
    <w:rsid w:val="00EB3900"/>
    <w:rsid w:val="00EB7D64"/>
    <w:rsid w:val="00EC7134"/>
    <w:rsid w:val="00EF550D"/>
    <w:rsid w:val="00F119DB"/>
    <w:rsid w:val="00F12675"/>
    <w:rsid w:val="00F1433B"/>
    <w:rsid w:val="00F16593"/>
    <w:rsid w:val="00F2428D"/>
    <w:rsid w:val="00F66730"/>
    <w:rsid w:val="00F72B50"/>
    <w:rsid w:val="00F80726"/>
    <w:rsid w:val="00FF2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E1FC"/>
  <w15:docId w15:val="{A0BAD27E-3F04-42FD-B58F-315532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91026"/>
  </w:style>
  <w:style w:type="character" w:styleId="Kpr">
    <w:name w:val="Hyperlink"/>
    <w:basedOn w:val="VarsaylanParagrafYazTipi"/>
    <w:uiPriority w:val="99"/>
    <w:unhideWhenUsed/>
    <w:rsid w:val="00A91026"/>
    <w:rPr>
      <w:color w:val="0563C1"/>
      <w:u w:val="single"/>
    </w:rPr>
  </w:style>
  <w:style w:type="character" w:styleId="zlenenKpr">
    <w:name w:val="FollowedHyperlink"/>
    <w:basedOn w:val="VarsaylanParagrafYazTipi"/>
    <w:uiPriority w:val="99"/>
    <w:semiHidden/>
    <w:unhideWhenUsed/>
    <w:rsid w:val="00A91026"/>
    <w:rPr>
      <w:color w:val="954F72"/>
      <w:u w:val="single"/>
    </w:rPr>
  </w:style>
  <w:style w:type="paragraph" w:customStyle="1" w:styleId="msonormal0">
    <w:name w:val="msonormal"/>
    <w:basedOn w:val="Normal"/>
    <w:rsid w:val="00A910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0">
    <w:name w:val="xl70"/>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A910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6">
    <w:name w:val="xl76"/>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77">
    <w:name w:val="xl77"/>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8">
    <w:name w:val="xl78"/>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0">
    <w:name w:val="xl80"/>
    <w:basedOn w:val="Normal"/>
    <w:rsid w:val="00A910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A9102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A910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A91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1026"/>
    <w:pPr>
      <w:spacing w:after="160" w:line="259" w:lineRule="auto"/>
      <w:ind w:left="720"/>
      <w:contextualSpacing/>
    </w:pPr>
  </w:style>
  <w:style w:type="table" w:styleId="TabloKlavuzu">
    <w:name w:val="Table Grid"/>
    <w:basedOn w:val="NormalTablo"/>
    <w:uiPriority w:val="39"/>
    <w:rsid w:val="00A9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910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91026"/>
    <w:rPr>
      <w:sz w:val="20"/>
      <w:szCs w:val="20"/>
    </w:rPr>
  </w:style>
  <w:style w:type="character" w:styleId="DipnotBavurusu">
    <w:name w:val="footnote reference"/>
    <w:basedOn w:val="VarsaylanParagrafYazTipi"/>
    <w:uiPriority w:val="99"/>
    <w:semiHidden/>
    <w:unhideWhenUsed/>
    <w:rsid w:val="00A91026"/>
    <w:rPr>
      <w:vertAlign w:val="superscript"/>
    </w:rPr>
  </w:style>
  <w:style w:type="paragraph" w:styleId="BalonMetni">
    <w:name w:val="Balloon Text"/>
    <w:basedOn w:val="Normal"/>
    <w:link w:val="BalonMetniChar"/>
    <w:uiPriority w:val="99"/>
    <w:semiHidden/>
    <w:unhideWhenUsed/>
    <w:rsid w:val="00A910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1026"/>
    <w:rPr>
      <w:rFonts w:ascii="Segoe UI" w:hAnsi="Segoe UI" w:cs="Segoe UI"/>
      <w:sz w:val="18"/>
      <w:szCs w:val="18"/>
    </w:rPr>
  </w:style>
  <w:style w:type="paragraph" w:customStyle="1" w:styleId="stbilgi1">
    <w:name w:val="Üstbilgi1"/>
    <w:basedOn w:val="Normal"/>
    <w:next w:val="stBilgi"/>
    <w:link w:val="stbilgiChar"/>
    <w:uiPriority w:val="99"/>
    <w:unhideWhenUsed/>
    <w:rsid w:val="00A91026"/>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91026"/>
  </w:style>
  <w:style w:type="paragraph" w:customStyle="1" w:styleId="Altbilgi1">
    <w:name w:val="Altbilgi1"/>
    <w:basedOn w:val="Normal"/>
    <w:next w:val="AltBilgi"/>
    <w:link w:val="AltbilgiChar"/>
    <w:uiPriority w:val="99"/>
    <w:unhideWhenUsed/>
    <w:rsid w:val="00A91026"/>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91026"/>
  </w:style>
  <w:style w:type="paragraph" w:styleId="stBilgi">
    <w:name w:val="header"/>
    <w:basedOn w:val="Normal"/>
    <w:link w:val="stBilgiChar0"/>
    <w:uiPriority w:val="99"/>
    <w:semiHidden/>
    <w:unhideWhenUsed/>
    <w:rsid w:val="00A91026"/>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A91026"/>
  </w:style>
  <w:style w:type="paragraph" w:styleId="AltBilgi">
    <w:name w:val="footer"/>
    <w:basedOn w:val="Normal"/>
    <w:link w:val="AltBilgiChar0"/>
    <w:uiPriority w:val="99"/>
    <w:semiHidden/>
    <w:unhideWhenUsed/>
    <w:rsid w:val="00A91026"/>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A91026"/>
  </w:style>
  <w:style w:type="paragraph" w:styleId="NormalWeb">
    <w:name w:val="Normal (Web)"/>
    <w:basedOn w:val="Normal"/>
    <w:uiPriority w:val="99"/>
    <w:semiHidden/>
    <w:unhideWhenUsed/>
    <w:rsid w:val="00FF26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AA4130"/>
    <w:rPr>
      <w:color w:val="605E5C"/>
      <w:shd w:val="clear" w:color="auto" w:fill="E1DFDD"/>
    </w:rPr>
  </w:style>
  <w:style w:type="character" w:styleId="SatrNumaras">
    <w:name w:val="line number"/>
    <w:basedOn w:val="VarsaylanParagrafYazTipi"/>
    <w:uiPriority w:val="99"/>
    <w:semiHidden/>
    <w:unhideWhenUsed/>
    <w:rsid w:val="00F6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168">
      <w:bodyDiv w:val="1"/>
      <w:marLeft w:val="0"/>
      <w:marRight w:val="0"/>
      <w:marTop w:val="0"/>
      <w:marBottom w:val="0"/>
      <w:divBdr>
        <w:top w:val="none" w:sz="0" w:space="0" w:color="auto"/>
        <w:left w:val="none" w:sz="0" w:space="0" w:color="auto"/>
        <w:bottom w:val="none" w:sz="0" w:space="0" w:color="auto"/>
        <w:right w:val="none" w:sz="0" w:space="0" w:color="auto"/>
      </w:divBdr>
    </w:div>
    <w:div w:id="5944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52/se.2020.200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38/3051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EE0F-11BE-45FE-9C00-F20DFA34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Cengiz ÖLMEZ</cp:lastModifiedBy>
  <cp:revision>133</cp:revision>
  <dcterms:created xsi:type="dcterms:W3CDTF">2021-04-05T09:42:00Z</dcterms:created>
  <dcterms:modified xsi:type="dcterms:W3CDTF">2022-04-04T07:22:00Z</dcterms:modified>
</cp:coreProperties>
</file>